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4221B" w14:textId="4324A552" w:rsidR="00AF3239" w:rsidRPr="00AF3239" w:rsidRDefault="00AF3239" w:rsidP="002C265C">
      <w:pP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3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РАЗДЕЛ </w:t>
      </w:r>
      <w:r w:rsidR="00C41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Х</w:t>
      </w:r>
      <w:r w:rsidRPr="00AF3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. </w:t>
      </w:r>
      <w:r w:rsidRPr="00AF323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МЕТОДИКА ЗА </w:t>
      </w:r>
      <w:r w:rsidRPr="00AF323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ОПРЕДЕЛЯНЕ НА КОМПЛЕКСНАТА </w:t>
      </w:r>
      <w:r w:rsidR="00703DD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ОЦЕНКА НА ОФЕРТИТЕ</w:t>
      </w:r>
    </w:p>
    <w:p w14:paraId="31CB228C" w14:textId="77777777" w:rsidR="00674105" w:rsidRDefault="00C10E46" w:rsidP="006849F2">
      <w:pPr>
        <w:tabs>
          <w:tab w:val="left" w:pos="851"/>
        </w:tabs>
        <w:spacing w:after="0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81D92">
        <w:rPr>
          <w:rFonts w:ascii="Times New Roman CYR" w:eastAsia="Times New Roman" w:hAnsi="Times New Roman CYR" w:cs="Times New Roman CYR"/>
          <w:sz w:val="24"/>
          <w:szCs w:val="24"/>
        </w:rPr>
        <w:t xml:space="preserve">     </w:t>
      </w:r>
    </w:p>
    <w:p w14:paraId="383825BF" w14:textId="1CE140DF" w:rsidR="00674105" w:rsidRPr="00674105" w:rsidRDefault="00674105" w:rsidP="00674105">
      <w:pPr>
        <w:tabs>
          <w:tab w:val="left" w:pos="567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Настоящата обществена поръчка ще бъде възложена </w:t>
      </w:r>
      <w:r w:rsidR="000266C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въз основа на икономически най-изгодната оферта </w:t>
      </w: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по критерий: </w:t>
      </w:r>
      <w:r w:rsidRPr="006741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„оптимално съотношение качество/цена“</w:t>
      </w: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 Допуснатите до оценка оферти на участниците ще бъдат оценявани въз основа на методика за определяне на комплексна оценка, изчислена на база на включените показатели в нея, като на първо място се класира офертата с най-висока комплексна оценка. </w:t>
      </w:r>
    </w:p>
    <w:p w14:paraId="5D0CE355" w14:textId="56F16794" w:rsidR="00674105" w:rsidRPr="00674105" w:rsidRDefault="00674105" w:rsidP="00674105">
      <w:pPr>
        <w:tabs>
          <w:tab w:val="left" w:pos="567"/>
          <w:tab w:val="left" w:pos="993"/>
        </w:tabs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67410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1543A4" w:rsidRPr="001543A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Комплексната оценка се определя на база следните показатели:</w:t>
      </w:r>
    </w:p>
    <w:p w14:paraId="527A10A4" w14:textId="4F6AB303" w:rsidR="00674105" w:rsidRDefault="00674105" w:rsidP="00674105">
      <w:pPr>
        <w:tabs>
          <w:tab w:val="left" w:pos="567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А) ТЕХНИЧЕСКИ </w:t>
      </w: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ПОКАЗАТЕЛ (ТП) – Оценява </w:t>
      </w:r>
      <w:r w:rsidR="000266C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качеството на </w:t>
      </w: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предложените организация и начин на изпълнение на </w:t>
      </w:r>
      <w:r w:rsidR="000266C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дейностите по проектиране и </w:t>
      </w: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строителство и е с относителна тежест 60 %;</w:t>
      </w:r>
    </w:p>
    <w:p w14:paraId="2FDD3879" w14:textId="3474EB95" w:rsidR="00674105" w:rsidRPr="00674105" w:rsidRDefault="00674105" w:rsidP="00674105">
      <w:pPr>
        <w:tabs>
          <w:tab w:val="left" w:pos="567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Б) ФИНАНСОВ ПОКАЗАТЕЛ (ФП) – Оценява предложен</w:t>
      </w:r>
      <w:r w:rsidR="00FC74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ата</w:t>
      </w: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от участника цен</w:t>
      </w:r>
      <w:r w:rsidR="00FC74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</w:t>
      </w: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 изпълнение на </w:t>
      </w:r>
      <w:r w:rsidR="001543A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строителството на обекта и на дейностите по проектиране и осъществяване на авторски надзор</w:t>
      </w: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 е с относителна тежест 40 %.</w:t>
      </w:r>
    </w:p>
    <w:p w14:paraId="54CC4C14" w14:textId="19D2036B" w:rsidR="00674105" w:rsidRPr="00674105" w:rsidRDefault="00674105" w:rsidP="00674105">
      <w:pPr>
        <w:tabs>
          <w:tab w:val="left" w:pos="567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Комплексната оценка (КО) на офертата на участник се изчислява по следната формула: </w:t>
      </w:r>
      <w:r w:rsidRPr="0067410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 = ТП</w:t>
      </w:r>
      <w:r w:rsidR="00CF1E5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х 60%</w:t>
      </w:r>
      <w:r w:rsidRPr="0067410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+ ФП</w:t>
      </w:r>
      <w:r w:rsidR="00CF1E5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х 40%</w:t>
      </w:r>
    </w:p>
    <w:p w14:paraId="3C8F781A" w14:textId="31C116F5" w:rsidR="00674105" w:rsidRDefault="00674105" w:rsidP="00674105">
      <w:pPr>
        <w:tabs>
          <w:tab w:val="left" w:pos="567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Максималната възможна стойност на КО е 100 точки!</w:t>
      </w:r>
    </w:p>
    <w:p w14:paraId="78A17515" w14:textId="3D1139FE" w:rsidR="001543A4" w:rsidRDefault="001543A4" w:rsidP="00674105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Оценките по горепосочените п</w:t>
      </w:r>
      <w:r w:rsidRPr="00674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оказатели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се формират и определят по следния начин</w:t>
      </w:r>
      <w:r w:rsidRPr="00674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:</w:t>
      </w:r>
    </w:p>
    <w:p w14:paraId="4B57FB61" w14:textId="557AA6C5" w:rsidR="00BC1E61" w:rsidRDefault="00674105" w:rsidP="00000E91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10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А) ТЕХНИЧЕСКИ ПОКАЗАТЕЛ (ТП)</w:t>
      </w: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– 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>Оценява се п</w:t>
      </w:r>
      <w:r w:rsidR="00000E91">
        <w:rPr>
          <w:rFonts w:ascii="Times New Roman" w:eastAsia="Times New Roman" w:hAnsi="Times New Roman" w:cs="Times New Roman"/>
          <w:sz w:val="24"/>
          <w:szCs w:val="24"/>
        </w:rPr>
        <w:t>редложената цялостна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на работа, както и начинът, по който ще бъдат изпълнени </w:t>
      </w:r>
      <w:r w:rsidR="001543A4">
        <w:rPr>
          <w:rFonts w:ascii="Times New Roman" w:eastAsia="Times New Roman" w:hAnsi="Times New Roman" w:cs="Times New Roman"/>
          <w:sz w:val="24"/>
          <w:szCs w:val="24"/>
        </w:rPr>
        <w:t xml:space="preserve">дейностите по </w:t>
      </w:r>
      <w:r w:rsidR="001543A4" w:rsidRPr="001543A4">
        <w:rPr>
          <w:rFonts w:ascii="Times New Roman" w:eastAsia="Times New Roman" w:hAnsi="Times New Roman" w:cs="Times New Roman"/>
          <w:sz w:val="24"/>
          <w:szCs w:val="24"/>
        </w:rPr>
        <w:t>проектиране</w:t>
      </w:r>
      <w:r w:rsidR="001543A4" w:rsidRPr="006741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3A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строителните работи. </w:t>
      </w:r>
    </w:p>
    <w:p w14:paraId="4A831D47" w14:textId="70E7D88A" w:rsidR="00CF1E53" w:rsidRPr="00204372" w:rsidRDefault="00CF1E53" w:rsidP="00CF1E53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0437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Преди да пристъпи към оценяване на показателите от техническите оферти на участниците, комисията проверява дали същите са подготвени и представени в съответствие с изискванията на документацията за участие в процедурата и техническите спецификации. Комисията предлага за отстраняване от процедурата участник, който е представил оферта, която не отговаря на предварително обявените условия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 изпълнение на поръчката</w:t>
      </w:r>
      <w:r w:rsidRPr="00204372">
        <w:rPr>
          <w:rFonts w:ascii="Times New Roman" w:eastAsia="Times New Roman" w:hAnsi="Times New Roman" w:cs="Times New Roman"/>
          <w:b/>
          <w:i/>
          <w:sz w:val="24"/>
          <w:szCs w:val="24"/>
        </w:rPr>
        <w:t>, на условията залегнали в Техническата спецификация и изискванията за оформяне на Техническото предложение, както и такива съдържащи в себе си записи, от които може да се заключи, че не обезпечават цялостното изпълнение на поръчката, изразяващи се в: краен резултат, различен от целения с настоящата поръчка; посочване на дейности и/или методи, които си противоречат и при прилагането им би било невъзможно постигането на крайния резултат; представяне на Организация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та на персонала</w:t>
      </w:r>
      <w:r w:rsidRPr="0020437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Начина за изпълнение на дейностите, включени в предмета на поръчката</w:t>
      </w:r>
      <w:r w:rsidRPr="00204372">
        <w:rPr>
          <w:rFonts w:ascii="Times New Roman" w:eastAsia="Times New Roman" w:hAnsi="Times New Roman" w:cs="Times New Roman"/>
          <w:b/>
          <w:i/>
          <w:sz w:val="24"/>
          <w:szCs w:val="24"/>
        </w:rPr>
        <w:t>, съдържа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щи</w:t>
      </w:r>
      <w:r w:rsidRPr="0020437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противоречия и/или разминавания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същите, както и противоречия и/или разминавания </w:t>
      </w:r>
      <w:r w:rsidRPr="00204372"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и/или в/между</w:t>
      </w:r>
      <w:r w:rsidRPr="0020437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приложените </w:t>
      </w:r>
      <w:r w:rsidRPr="001D332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Строителна програма и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Времеви</w:t>
      </w:r>
      <w:r w:rsidRPr="001D332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график на изпълнението на отделните дейности, включени в предмета на поръчката.</w:t>
      </w:r>
    </w:p>
    <w:p w14:paraId="5FF3CFB8" w14:textId="41CE1AA5" w:rsidR="00BC1E61" w:rsidRDefault="00BC1E61" w:rsidP="00CF1E53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10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Включването на предложената от участника организация на </w:t>
      </w:r>
      <w:r w:rsidR="00CF1E53" w:rsidRPr="00CF1E53">
        <w:rPr>
          <w:rFonts w:ascii="Times New Roman" w:eastAsia="Times New Roman" w:hAnsi="Times New Roman" w:cs="Times New Roman"/>
          <w:sz w:val="24"/>
          <w:szCs w:val="24"/>
        </w:rPr>
        <w:t xml:space="preserve">персонала и начин на изпълнение на дейностите 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като показател за оценка цели да се оцени ефективността при изпълнението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дейностите по проектиране </w:t>
      </w:r>
      <w:r w:rsidR="00CF1E53" w:rsidRPr="00CF1E53">
        <w:rPr>
          <w:rFonts w:ascii="Times New Roman" w:eastAsia="Times New Roman" w:hAnsi="Times New Roman" w:cs="Times New Roman"/>
          <w:sz w:val="24"/>
          <w:szCs w:val="24"/>
        </w:rPr>
        <w:t xml:space="preserve">и осъществяване на авторски надзор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извършване на 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строителните работи. </w:t>
      </w:r>
      <w:r w:rsidR="00722211" w:rsidRPr="00674105">
        <w:rPr>
          <w:rFonts w:ascii="Times New Roman" w:eastAsia="Times New Roman" w:hAnsi="Times New Roman" w:cs="Times New Roman"/>
          <w:sz w:val="24"/>
          <w:szCs w:val="24"/>
        </w:rPr>
        <w:t>В този смисъл</w:t>
      </w:r>
      <w:r w:rsidR="00520C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22211" w:rsidRPr="00674105">
        <w:rPr>
          <w:rFonts w:ascii="Times New Roman" w:eastAsia="Times New Roman" w:hAnsi="Times New Roman" w:cs="Times New Roman"/>
          <w:sz w:val="24"/>
          <w:szCs w:val="24"/>
        </w:rPr>
        <w:t xml:space="preserve">е важно участниците да демонстрират, че при изпълнение на </w:t>
      </w:r>
      <w:r w:rsidR="00722211">
        <w:rPr>
          <w:rFonts w:ascii="Times New Roman" w:eastAsia="Times New Roman" w:hAnsi="Times New Roman" w:cs="Times New Roman"/>
          <w:sz w:val="24"/>
          <w:szCs w:val="24"/>
        </w:rPr>
        <w:t xml:space="preserve">дейностите, включени в предмета на поръчката, </w:t>
      </w:r>
      <w:r w:rsidR="00722211" w:rsidRPr="00674105">
        <w:rPr>
          <w:rFonts w:ascii="Times New Roman" w:eastAsia="Times New Roman" w:hAnsi="Times New Roman" w:cs="Times New Roman"/>
          <w:sz w:val="24"/>
          <w:szCs w:val="24"/>
        </w:rPr>
        <w:t xml:space="preserve">ще осъществяват адекватен вътрешен контрол </w:t>
      </w:r>
      <w:r w:rsidR="00CF1E53" w:rsidRPr="00CF1E53">
        <w:rPr>
          <w:rFonts w:ascii="Times New Roman" w:eastAsia="Times New Roman" w:hAnsi="Times New Roman" w:cs="Times New Roman"/>
          <w:sz w:val="24"/>
          <w:szCs w:val="24"/>
        </w:rPr>
        <w:t>по отношение на организацията на ключовите експерти от екипа и изпълнението на дейностите по проектиране и строителство, като по този начин ще се осигури качествено и срочно завършване на работата.</w:t>
      </w:r>
      <w:r w:rsidR="00722211" w:rsidRPr="006741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Отчетено е и изискването по чл. 70, ал. 9 от ЗОП</w:t>
      </w:r>
      <w:r w:rsidR="00BB2C93">
        <w:rPr>
          <w:rFonts w:ascii="Times New Roman" w:eastAsia="Times New Roman" w:hAnsi="Times New Roman" w:cs="Times New Roman"/>
          <w:sz w:val="24"/>
          <w:szCs w:val="24"/>
        </w:rPr>
        <w:t>, съгласно което при обществена поръчка с обект проектиране и изпълнение на строителство показателите за оценка трябва да включват характеристики, относими към всяка от двете дейности.</w:t>
      </w:r>
    </w:p>
    <w:p w14:paraId="727A5D67" w14:textId="09539B39" w:rsidR="00000E91" w:rsidRDefault="00000E91" w:rsidP="00000E91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тази връзка Техническият показател (ТП) </w:t>
      </w:r>
      <w:r w:rsidRPr="00000E91">
        <w:rPr>
          <w:rFonts w:ascii="Times New Roman" w:eastAsia="Times New Roman" w:hAnsi="Times New Roman" w:cs="Times New Roman"/>
          <w:sz w:val="24"/>
          <w:szCs w:val="24"/>
        </w:rPr>
        <w:t>съдържа следните подпоказатели:</w:t>
      </w:r>
    </w:p>
    <w:tbl>
      <w:tblPr>
        <w:tblStyle w:val="TableGrid"/>
        <w:tblW w:w="9377" w:type="dxa"/>
        <w:jc w:val="center"/>
        <w:tblLook w:val="04A0" w:firstRow="1" w:lastRow="0" w:firstColumn="1" w:lastColumn="0" w:noHBand="0" w:noVBand="1"/>
      </w:tblPr>
      <w:tblGrid>
        <w:gridCol w:w="7083"/>
        <w:gridCol w:w="2294"/>
      </w:tblGrid>
      <w:tr w:rsidR="00000E91" w14:paraId="24939C21" w14:textId="77777777" w:rsidTr="008C1CA9">
        <w:trPr>
          <w:trHeight w:val="487"/>
          <w:jc w:val="center"/>
        </w:trPr>
        <w:tc>
          <w:tcPr>
            <w:tcW w:w="7083" w:type="dxa"/>
            <w:shd w:val="clear" w:color="auto" w:fill="D9D9D9" w:themeFill="background1" w:themeFillShade="D9"/>
          </w:tcPr>
          <w:p w14:paraId="04B25AAE" w14:textId="4E17FCE9" w:rsidR="00000E91" w:rsidRDefault="00000E91" w:rsidP="00000E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ПОКАЗАТЕЛ (ТП)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494D802E" w14:textId="71017909" w:rsidR="00000E91" w:rsidRPr="00000E91" w:rsidRDefault="00000E91" w:rsidP="00000E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00E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Максимален брой точки</w:t>
            </w:r>
            <w:r w:rsidR="008C1C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="005079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="008C1C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 точки</w:t>
            </w:r>
          </w:p>
        </w:tc>
      </w:tr>
      <w:tr w:rsidR="00000E91" w14:paraId="4DFDE0E1" w14:textId="77777777" w:rsidTr="00000E91">
        <w:trPr>
          <w:jc w:val="center"/>
        </w:trPr>
        <w:tc>
          <w:tcPr>
            <w:tcW w:w="7083" w:type="dxa"/>
          </w:tcPr>
          <w:p w14:paraId="4DD96B50" w14:textId="056928E1" w:rsidR="00000E91" w:rsidRPr="008C1CA9" w:rsidRDefault="00CF1E53" w:rsidP="008C1CA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F1E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Организация на персонала по време на изпълнение на дейностите по проектиране, строителство и авторски надзор</w:t>
            </w:r>
            <w:r w:rsidR="008C1CA9" w:rsidRPr="008C1C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8C1CA9" w:rsidRPr="008C1C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ТП1</w:t>
            </w:r>
          </w:p>
        </w:tc>
        <w:tc>
          <w:tcPr>
            <w:tcW w:w="2294" w:type="dxa"/>
          </w:tcPr>
          <w:p w14:paraId="28F6C749" w14:textId="2605C0C8" w:rsidR="00000E91" w:rsidRDefault="00507967" w:rsidP="008C1C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C1CA9">
              <w:rPr>
                <w:rFonts w:ascii="Times New Roman" w:eastAsia="Times New Roman" w:hAnsi="Times New Roman" w:cs="Times New Roman"/>
                <w:sz w:val="24"/>
                <w:szCs w:val="24"/>
              </w:rPr>
              <w:t>0 точки</w:t>
            </w:r>
          </w:p>
        </w:tc>
      </w:tr>
      <w:tr w:rsidR="00000E91" w14:paraId="3F879FA3" w14:textId="77777777" w:rsidTr="00000E91">
        <w:trPr>
          <w:jc w:val="center"/>
        </w:trPr>
        <w:tc>
          <w:tcPr>
            <w:tcW w:w="7083" w:type="dxa"/>
          </w:tcPr>
          <w:p w14:paraId="1FA8F028" w14:textId="0709EDC2" w:rsidR="00000E91" w:rsidRDefault="00CF1E53" w:rsidP="008C1CA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32829311"/>
            <w:r w:rsidRPr="00CF1E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Начин на изпълнение на проектирането и строителството</w:t>
            </w:r>
            <w:r w:rsidR="008C1CA9" w:rsidRPr="008C1C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bookmarkEnd w:id="0"/>
            <w:r w:rsidR="008C1CA9" w:rsidRPr="008C1C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="008C1CA9" w:rsidRPr="008C1C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ТП2</w:t>
            </w:r>
          </w:p>
        </w:tc>
        <w:tc>
          <w:tcPr>
            <w:tcW w:w="2294" w:type="dxa"/>
          </w:tcPr>
          <w:p w14:paraId="2F11EEE5" w14:textId="299D37AC" w:rsidR="00000E91" w:rsidRDefault="00507967" w:rsidP="008C1C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C1CA9">
              <w:rPr>
                <w:rFonts w:ascii="Times New Roman" w:eastAsia="Times New Roman" w:hAnsi="Times New Roman" w:cs="Times New Roman"/>
                <w:sz w:val="24"/>
                <w:szCs w:val="24"/>
              </w:rPr>
              <w:t>0 точки</w:t>
            </w:r>
          </w:p>
        </w:tc>
      </w:tr>
    </w:tbl>
    <w:p w14:paraId="6B46DB99" w14:textId="62A02C41" w:rsidR="00000E91" w:rsidRDefault="008C1CA9" w:rsidP="00000E91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Оценката по Техническия показател се формира, както следва: </w:t>
      </w:r>
      <w:r w:rsidRPr="008C1CA9">
        <w:rPr>
          <w:rFonts w:ascii="Times New Roman" w:eastAsia="Times New Roman" w:hAnsi="Times New Roman" w:cs="Times New Roman"/>
          <w:b/>
          <w:sz w:val="24"/>
          <w:szCs w:val="24"/>
        </w:rPr>
        <w:t>ТП = ТП1 + ТП2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414874" w14:textId="77777777" w:rsidR="00507967" w:rsidRDefault="00507967" w:rsidP="00D906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14:paraId="730EB4A0" w14:textId="02490B40" w:rsidR="00D906D0" w:rsidRDefault="00D906D0" w:rsidP="00D906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06D0">
        <w:rPr>
          <w:rFonts w:ascii="Times New Roman" w:eastAsia="Times New Roman" w:hAnsi="Times New Roman" w:cs="Times New Roman"/>
          <w:b/>
          <w:sz w:val="24"/>
          <w:szCs w:val="24"/>
        </w:rPr>
        <w:t>Предложението на участника за изпълнение на поръчката следва да съдържа като минимум:</w:t>
      </w:r>
    </w:p>
    <w:p w14:paraId="1FFAA0E2" w14:textId="0704F0D2" w:rsidR="0051758C" w:rsidRPr="000F6AAB" w:rsidRDefault="00D90338" w:rsidP="00517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51758C">
        <w:rPr>
          <w:rFonts w:ascii="Times New Roman" w:eastAsia="Times New Roman" w:hAnsi="Times New Roman" w:cs="Times New Roman"/>
          <w:sz w:val="24"/>
          <w:szCs w:val="24"/>
        </w:rPr>
        <w:t xml:space="preserve">Представяне на </w:t>
      </w:r>
      <w:r w:rsidR="0051758C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51758C" w:rsidRPr="00D43118">
        <w:rPr>
          <w:rFonts w:ascii="Times New Roman" w:eastAsia="Times New Roman" w:hAnsi="Times New Roman" w:cs="Times New Roman"/>
          <w:b/>
          <w:sz w:val="24"/>
          <w:szCs w:val="24"/>
        </w:rPr>
        <w:t>рганизационна схема</w:t>
      </w:r>
      <w:r w:rsidR="0051758C" w:rsidRPr="00D906D0">
        <w:rPr>
          <w:rFonts w:ascii="Times New Roman" w:eastAsia="Times New Roman" w:hAnsi="Times New Roman" w:cs="Times New Roman"/>
          <w:sz w:val="24"/>
          <w:szCs w:val="24"/>
        </w:rPr>
        <w:t xml:space="preserve"> на заинтересованите страни в изпълнението на поръчката</w:t>
      </w:r>
      <w:r w:rsidR="0051758C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51758C" w:rsidRPr="00D906D0">
        <w:rPr>
          <w:rFonts w:ascii="Times New Roman" w:eastAsia="Times New Roman" w:hAnsi="Times New Roman" w:cs="Times New Roman"/>
          <w:sz w:val="24"/>
          <w:szCs w:val="24"/>
        </w:rPr>
        <w:t xml:space="preserve"> посоч</w:t>
      </w:r>
      <w:r w:rsidR="0051758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1758C" w:rsidRPr="00D906D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1758C">
        <w:rPr>
          <w:rFonts w:ascii="Times New Roman" w:eastAsia="Times New Roman" w:hAnsi="Times New Roman" w:cs="Times New Roman"/>
          <w:sz w:val="24"/>
          <w:szCs w:val="24"/>
        </w:rPr>
        <w:t>не на</w:t>
      </w:r>
      <w:r w:rsidR="0051758C" w:rsidRPr="00D90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6AAB">
        <w:rPr>
          <w:rFonts w:ascii="Times New Roman" w:eastAsia="Times New Roman" w:hAnsi="Times New Roman" w:cs="Times New Roman"/>
          <w:sz w:val="24"/>
          <w:szCs w:val="24"/>
        </w:rPr>
        <w:t xml:space="preserve">длъжностите и </w:t>
      </w:r>
      <w:r w:rsidR="0051758C" w:rsidRPr="00D906D0">
        <w:rPr>
          <w:rFonts w:ascii="Times New Roman" w:eastAsia="Times New Roman" w:hAnsi="Times New Roman" w:cs="Times New Roman"/>
          <w:sz w:val="24"/>
          <w:szCs w:val="24"/>
        </w:rPr>
        <w:t xml:space="preserve">взаимовръзките между възложител, изпълнител, членове в обединението (ако участникът е обединение), подизпълнителите (ако се предвиждат), </w:t>
      </w:r>
      <w:r w:rsidR="0051758C" w:rsidRPr="000F6AAB">
        <w:rPr>
          <w:rFonts w:ascii="Times New Roman" w:eastAsia="Times New Roman" w:hAnsi="Times New Roman" w:cs="Times New Roman"/>
          <w:sz w:val="24"/>
          <w:szCs w:val="24"/>
        </w:rPr>
        <w:t>ръководителят на екипа, както и другия ключов персонал, участващ в изпълнението на дейностите, като се посочат техните имена и заемани длъжности;</w:t>
      </w:r>
    </w:p>
    <w:p w14:paraId="2EBADA2E" w14:textId="510AA221" w:rsidR="00913183" w:rsidRDefault="00D90338" w:rsidP="00D906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AAB">
        <w:rPr>
          <w:rFonts w:ascii="Times New Roman" w:eastAsia="Times New Roman" w:hAnsi="Times New Roman" w:cs="Times New Roman"/>
          <w:sz w:val="24"/>
          <w:szCs w:val="24"/>
        </w:rPr>
        <w:t>2. О</w:t>
      </w:r>
      <w:r w:rsidR="00D906D0" w:rsidRPr="000F6AAB">
        <w:rPr>
          <w:rFonts w:ascii="Times New Roman" w:eastAsia="Times New Roman" w:hAnsi="Times New Roman" w:cs="Times New Roman"/>
          <w:sz w:val="24"/>
          <w:szCs w:val="24"/>
        </w:rPr>
        <w:t xml:space="preserve">писание на </w:t>
      </w:r>
      <w:r w:rsidR="00D43118" w:rsidRPr="000F6AAB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D906D0" w:rsidRPr="000F6AAB">
        <w:rPr>
          <w:rFonts w:ascii="Times New Roman" w:eastAsia="Times New Roman" w:hAnsi="Times New Roman" w:cs="Times New Roman"/>
          <w:b/>
          <w:sz w:val="24"/>
          <w:szCs w:val="24"/>
        </w:rPr>
        <w:t xml:space="preserve">енералния </w:t>
      </w:r>
      <w:bookmarkStart w:id="1" w:name="_Hlk4679862"/>
      <w:r w:rsidR="00D906D0" w:rsidRPr="000F6AAB">
        <w:rPr>
          <w:rFonts w:ascii="Times New Roman" w:eastAsia="Times New Roman" w:hAnsi="Times New Roman" w:cs="Times New Roman"/>
          <w:b/>
          <w:sz w:val="24"/>
          <w:szCs w:val="24"/>
        </w:rPr>
        <w:t>подход и методологията за изпълнение на работите</w:t>
      </w:r>
      <w:bookmarkEnd w:id="1"/>
      <w:r w:rsidRPr="000F6AAB">
        <w:rPr>
          <w:rFonts w:ascii="Times New Roman" w:eastAsia="Times New Roman" w:hAnsi="Times New Roman" w:cs="Times New Roman"/>
          <w:sz w:val="24"/>
          <w:szCs w:val="24"/>
        </w:rPr>
        <w:t>, включени в предмета на поръчката</w:t>
      </w:r>
      <w:r w:rsidR="00D906D0" w:rsidRPr="000F6AAB">
        <w:rPr>
          <w:rFonts w:ascii="Times New Roman" w:eastAsia="Times New Roman" w:hAnsi="Times New Roman" w:cs="Times New Roman"/>
          <w:sz w:val="24"/>
          <w:szCs w:val="24"/>
        </w:rPr>
        <w:t xml:space="preserve"> и подробно описание на работните методи за проектиране и основните строителни и монтажни работи, в т.ч. и използваните безизкопни технологии, ако се предвиждат такива, както и методите за изпитване на мрежите. Участникът трябва да представи подробно описание на необходимите</w:t>
      </w:r>
      <w:r w:rsidR="00D906D0" w:rsidRPr="00D906D0">
        <w:rPr>
          <w:rFonts w:ascii="Times New Roman" w:eastAsia="Times New Roman" w:hAnsi="Times New Roman" w:cs="Times New Roman"/>
          <w:sz w:val="24"/>
          <w:szCs w:val="24"/>
        </w:rPr>
        <w:t xml:space="preserve"> материали, механизация и оборудване, в съответствие с </w:t>
      </w:r>
      <w:r w:rsidR="0091318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D906D0" w:rsidRPr="00D906D0">
        <w:rPr>
          <w:rFonts w:ascii="Times New Roman" w:eastAsia="Times New Roman" w:hAnsi="Times New Roman" w:cs="Times New Roman"/>
          <w:sz w:val="24"/>
          <w:szCs w:val="24"/>
        </w:rPr>
        <w:t>окументацията</w:t>
      </w:r>
      <w:r w:rsidR="0091318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90E5061" w14:textId="3EA21C3E" w:rsidR="00D906D0" w:rsidRPr="00D906D0" w:rsidRDefault="00913183" w:rsidP="00D906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6B23AA" w:rsidRPr="006B23AA">
        <w:rPr>
          <w:rFonts w:ascii="Times New Roman" w:eastAsia="Times New Roman" w:hAnsi="Times New Roman" w:cs="Times New Roman"/>
          <w:sz w:val="24"/>
          <w:szCs w:val="24"/>
        </w:rPr>
        <w:t xml:space="preserve">Представяне на </w:t>
      </w:r>
      <w:r w:rsidR="006B23AA" w:rsidRPr="006B23AA">
        <w:rPr>
          <w:rFonts w:ascii="Times New Roman" w:eastAsia="Times New Roman" w:hAnsi="Times New Roman" w:cs="Times New Roman"/>
          <w:b/>
          <w:sz w:val="24"/>
          <w:szCs w:val="24"/>
        </w:rPr>
        <w:t>Строителна програма и Времеви график на изпълнението</w:t>
      </w:r>
      <w:r w:rsidR="006B23AA" w:rsidRPr="006B23AA">
        <w:rPr>
          <w:rFonts w:ascii="Times New Roman" w:eastAsia="Times New Roman" w:hAnsi="Times New Roman" w:cs="Times New Roman"/>
          <w:sz w:val="24"/>
          <w:szCs w:val="24"/>
        </w:rPr>
        <w:t xml:space="preserve"> на отделните дейности (във формат Microsoft Project или еквивалентен, предоставящ еквивалентна функционалност, в т.ч. и на електронен носител). Графикът следва да представя работната програма за изпълнението на всички дейности, предвидени съгласно изискванията на документацията и проекта на договор. Календарният план следва да показва последователността, продължителността и разпределението във времето за всеки етап от договора и обекта и включените в него работи, в това число нестроителни дейности, изготвяне и одобрение на документи на изпълнителя, доставка на материали и оборудване, строително-</w:t>
      </w:r>
      <w:r w:rsidR="006B23AA" w:rsidRPr="006B23AA">
        <w:rPr>
          <w:rFonts w:ascii="Times New Roman" w:eastAsia="Times New Roman" w:hAnsi="Times New Roman" w:cs="Times New Roman"/>
          <w:sz w:val="24"/>
          <w:szCs w:val="24"/>
        </w:rPr>
        <w:lastRenderedPageBreak/>
        <w:t>монтажни работи по улици/участъци/клонове, изпитания, пуск, пробна експлоатация на обекта, отговорност през периода за съобщаване на дефекти. Графикът следва да включва метод на критичния път, който позволява ефективното планиране и приоритизиране на съвкупността от дейности (в общ график), отчитайки времената им за изпълнение и зависимостите между тях. За да може да се приложи този алгоритъм са нужни: списък от всички дейности, техните времеви рамки и зависимостите между тях. На база на тях се изчислява най-дългия и най-късия път за изпълнение на всички планирани дейности (и съответно на самия проект), както и кога най-рано или най-късно трябва да започне работата по конкретна планирана дейност. Една дейност е критична, ако всяко забавяне при нейното изпълнение води до забавяне на целия проект (изместване на крайния срок на проекта). Критичен път в този смисъл представлява непрекъсната последователност от критични дейности, които свързват началото и края на проекта. От определението става ясно, че то дефинира най-късия път за изпълнението на проекта – най-малко време за изпълнение.</w:t>
      </w:r>
    </w:p>
    <w:p w14:paraId="5BCBDF1D" w14:textId="3BF2BC16" w:rsidR="00D906D0" w:rsidRPr="00D906D0" w:rsidRDefault="00D43118" w:rsidP="00D906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Описание на </w:t>
      </w:r>
      <w:r w:rsidRPr="00D43118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D906D0" w:rsidRPr="00D43118">
        <w:rPr>
          <w:rFonts w:ascii="Times New Roman" w:eastAsia="Times New Roman" w:hAnsi="Times New Roman" w:cs="Times New Roman"/>
          <w:b/>
          <w:sz w:val="24"/>
          <w:szCs w:val="24"/>
        </w:rPr>
        <w:t>ерките за опазване на околната среда</w:t>
      </w:r>
      <w:r w:rsidRPr="00D43118">
        <w:rPr>
          <w:rFonts w:ascii="Times New Roman" w:eastAsia="Times New Roman" w:hAnsi="Times New Roman" w:cs="Times New Roman"/>
          <w:b/>
          <w:sz w:val="24"/>
          <w:szCs w:val="24"/>
        </w:rPr>
        <w:t xml:space="preserve"> и контрол на социалното напрежение</w:t>
      </w:r>
      <w:r w:rsidR="00D906D0" w:rsidRPr="00D906D0">
        <w:rPr>
          <w:rFonts w:ascii="Times New Roman" w:eastAsia="Times New Roman" w:hAnsi="Times New Roman" w:cs="Times New Roman"/>
          <w:sz w:val="24"/>
          <w:szCs w:val="24"/>
        </w:rPr>
        <w:t>, които да отчитат въздействията, свързани със строителството и спазването на съответните изисквания за предотвратяване на негативния ефект. Следва да се обърне внимание на:</w:t>
      </w:r>
    </w:p>
    <w:p w14:paraId="373B3526" w14:textId="77777777" w:rsidR="00D906D0" w:rsidRPr="00D906D0" w:rsidRDefault="00D906D0" w:rsidP="00D906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6D0">
        <w:rPr>
          <w:rFonts w:ascii="Times New Roman" w:eastAsia="Times New Roman" w:hAnsi="Times New Roman" w:cs="Times New Roman"/>
          <w:sz w:val="24"/>
          <w:szCs w:val="24"/>
        </w:rPr>
        <w:t>-  съблюдаване на ограниченията, предписани от приложимото законодателство по отношение на опазване на околната среда и човешкото здраве;</w:t>
      </w:r>
    </w:p>
    <w:p w14:paraId="7572D5EF" w14:textId="77777777" w:rsidR="00D906D0" w:rsidRPr="00D906D0" w:rsidRDefault="00D906D0" w:rsidP="00D906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6D0">
        <w:rPr>
          <w:rFonts w:ascii="Times New Roman" w:eastAsia="Times New Roman" w:hAnsi="Times New Roman" w:cs="Times New Roman"/>
          <w:sz w:val="24"/>
          <w:szCs w:val="24"/>
        </w:rPr>
        <w:t>- подходящо събиране, складиране, обезвреждане, транспортиране, оползотворяване на генерираните от дейността строителни отпадъци, зелени отпадъци и излишни земни маси;</w:t>
      </w:r>
    </w:p>
    <w:p w14:paraId="51861793" w14:textId="77777777" w:rsidR="00D906D0" w:rsidRPr="00D906D0" w:rsidRDefault="00D906D0" w:rsidP="00D906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6D0">
        <w:rPr>
          <w:rFonts w:ascii="Times New Roman" w:eastAsia="Times New Roman" w:hAnsi="Times New Roman" w:cs="Times New Roman"/>
          <w:sz w:val="24"/>
          <w:szCs w:val="24"/>
        </w:rPr>
        <w:t>- опазване и възстановяване на нарушени зелени терени;</w:t>
      </w:r>
    </w:p>
    <w:p w14:paraId="20435605" w14:textId="77777777" w:rsidR="00D906D0" w:rsidRPr="00D906D0" w:rsidRDefault="00D906D0" w:rsidP="00D906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6D0">
        <w:rPr>
          <w:rFonts w:ascii="Times New Roman" w:eastAsia="Times New Roman" w:hAnsi="Times New Roman" w:cs="Times New Roman"/>
          <w:sz w:val="24"/>
          <w:szCs w:val="24"/>
        </w:rPr>
        <w:t>- почистване на строителната площадка и оросяване срещу запрашаване;</w:t>
      </w:r>
    </w:p>
    <w:p w14:paraId="5247BBB5" w14:textId="77777777" w:rsidR="00D906D0" w:rsidRPr="00D906D0" w:rsidRDefault="00D906D0" w:rsidP="00D906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6D0">
        <w:rPr>
          <w:rFonts w:ascii="Times New Roman" w:eastAsia="Times New Roman" w:hAnsi="Times New Roman" w:cs="Times New Roman"/>
          <w:sz w:val="24"/>
          <w:szCs w:val="24"/>
        </w:rPr>
        <w:t>- осигуряване и подходящо сигнализиране на обходни маршрути при затваряне на улици;</w:t>
      </w:r>
    </w:p>
    <w:p w14:paraId="24F8E9F2" w14:textId="77777777" w:rsidR="00D906D0" w:rsidRPr="00D906D0" w:rsidRDefault="00D906D0" w:rsidP="00D906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6D0">
        <w:rPr>
          <w:rFonts w:ascii="Times New Roman" w:eastAsia="Times New Roman" w:hAnsi="Times New Roman" w:cs="Times New Roman"/>
          <w:sz w:val="24"/>
          <w:szCs w:val="24"/>
        </w:rPr>
        <w:t xml:space="preserve">- подходящо обезопасяване и сигнализиране на изкопи, в т.ч. осигуряване на безопасно преминаване на пешеходци и обслужване на непосредствено намиращи се до изкопите търговски обекти, жилищни и публични сгради; </w:t>
      </w:r>
    </w:p>
    <w:p w14:paraId="7C339E8F" w14:textId="44E1D2FC" w:rsidR="00D906D0" w:rsidRDefault="00D906D0" w:rsidP="002B699C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6D0">
        <w:rPr>
          <w:rFonts w:ascii="Times New Roman" w:eastAsia="Times New Roman" w:hAnsi="Times New Roman" w:cs="Times New Roman"/>
          <w:sz w:val="24"/>
          <w:szCs w:val="24"/>
        </w:rPr>
        <w:t>- предоставяне на навременна, пълна и точна информация по отношение на плановите и аварийни нарушения на водоподаването.</w:t>
      </w:r>
    </w:p>
    <w:p w14:paraId="5B3AEAB8" w14:textId="45EC9037" w:rsidR="00D906D0" w:rsidRDefault="002B699C" w:rsidP="002B699C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B699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случай, че предложението на даден участник не включва някой от посочените по-горе елементи и/или представеният от него Времеви график не съответства на посочените изисквания и на предложения подход и методология за изпълнение на работите, същият се отстранява от участие и офертата му не се допуска до по-нататъшно участие в процедурата. </w:t>
      </w:r>
    </w:p>
    <w:p w14:paraId="2CD34B2A" w14:textId="77777777" w:rsidR="00507967" w:rsidRDefault="00507967" w:rsidP="00507967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FB2F77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За целите на настоящата методика, използваните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в нея </w:t>
      </w:r>
      <w:r w:rsidRPr="00FB2F77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понятия следва да се разбират по начина, определен в Речника на българския език на Института за български език към Българската академия на науките, достъпен на следния електронен адрес: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hyperlink r:id="rId7" w:history="1">
        <w:r w:rsidRPr="008870B6">
          <w:rPr>
            <w:rStyle w:val="Hyperlink"/>
            <w:rFonts w:ascii="Times New Roman" w:eastAsia="Times New Roman" w:hAnsi="Times New Roman" w:cs="Times New Roman"/>
            <w:b/>
            <w:i/>
            <w:sz w:val="24"/>
            <w:szCs w:val="24"/>
          </w:rPr>
          <w:t>http://ibl.bas.bg/rbe/</w:t>
        </w:r>
      </w:hyperlink>
    </w:p>
    <w:p w14:paraId="12E5A983" w14:textId="00F9C7F1" w:rsidR="00D906D0" w:rsidRPr="002B699C" w:rsidRDefault="002B699C" w:rsidP="00000E91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99C">
        <w:rPr>
          <w:rFonts w:ascii="Times New Roman" w:eastAsia="Times New Roman" w:hAnsi="Times New Roman" w:cs="Times New Roman"/>
          <w:sz w:val="24"/>
          <w:szCs w:val="24"/>
        </w:rPr>
        <w:t xml:space="preserve">Всяка оферта, която отговаря на минималните изисквания на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B699C">
        <w:rPr>
          <w:rFonts w:ascii="Times New Roman" w:eastAsia="Times New Roman" w:hAnsi="Times New Roman" w:cs="Times New Roman"/>
          <w:sz w:val="24"/>
          <w:szCs w:val="24"/>
        </w:rPr>
        <w:t>ъзложителя, подлежи на експертна оценка за степента ѝ на съответствие с критериите, посочени в по-долу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5CEB2DA" w14:textId="36863853" w:rsidR="008C1CA9" w:rsidRDefault="008C1CA9" w:rsidP="00000E91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CA9">
        <w:rPr>
          <w:rFonts w:ascii="Times New Roman" w:eastAsia="Times New Roman" w:hAnsi="Times New Roman" w:cs="Times New Roman"/>
          <w:b/>
          <w:sz w:val="24"/>
          <w:szCs w:val="24"/>
        </w:rPr>
        <w:t>А.1)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07967" w:rsidRPr="00507967">
        <w:rPr>
          <w:rFonts w:ascii="Times New Roman" w:eastAsia="Times New Roman" w:hAnsi="Times New Roman" w:cs="Times New Roman"/>
          <w:b/>
          <w:sz w:val="24"/>
          <w:szCs w:val="24"/>
        </w:rPr>
        <w:t>Организация на персонала по време на изпълнение на дейностите по проектиране, строителство и авторски надзор</w:t>
      </w:r>
      <w:r w:rsidRPr="008C1CA9">
        <w:rPr>
          <w:rFonts w:ascii="Times New Roman" w:eastAsia="Times New Roman" w:hAnsi="Times New Roman" w:cs="Times New Roman"/>
          <w:b/>
          <w:sz w:val="24"/>
          <w:szCs w:val="24"/>
        </w:rPr>
        <w:t xml:space="preserve"> – ТП1</w:t>
      </w:r>
      <w:r w:rsidR="00BC1E6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6FF594E" w14:textId="16CF3356" w:rsidR="00674105" w:rsidRDefault="00507967" w:rsidP="008358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967">
        <w:rPr>
          <w:rFonts w:ascii="Times New Roman" w:eastAsia="Times New Roman" w:hAnsi="Times New Roman" w:cs="Times New Roman"/>
          <w:sz w:val="24"/>
          <w:szCs w:val="24"/>
        </w:rPr>
        <w:lastRenderedPageBreak/>
        <w:t>Офертите, които отговарят на изискванията на възложителя, се оценяват по подпоказателя по четиристепенна скала за оценка, като в зависимост от качеството на даденото предложение, на съответния участник му се присъждат съответно 10, 20, 30 или 40 точки. В таблицата по-долу са дадени пояснения за условията, при които дадена оферта получава оценка съответно 10, 20, 30 или 40 точки.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  <w:gridCol w:w="1134"/>
      </w:tblGrid>
      <w:tr w:rsidR="002B699C" w:rsidRPr="002B699C" w14:paraId="48676121" w14:textId="77777777" w:rsidTr="00412D45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FC7B3C7" w14:textId="77777777" w:rsidR="002B699C" w:rsidRPr="002B699C" w:rsidRDefault="002B699C" w:rsidP="002B699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69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B48DA51" w14:textId="77777777" w:rsidR="002B699C" w:rsidRPr="002B699C" w:rsidRDefault="002B699C" w:rsidP="002B699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69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Oценка</w:t>
            </w:r>
          </w:p>
          <w:p w14:paraId="14EC4D8A" w14:textId="77777777" w:rsidR="002B699C" w:rsidRPr="002B699C" w:rsidRDefault="002B699C" w:rsidP="002B699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69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(Точки)</w:t>
            </w:r>
          </w:p>
        </w:tc>
      </w:tr>
      <w:tr w:rsidR="002B699C" w:rsidRPr="002B699C" w14:paraId="185E244A" w14:textId="77777777" w:rsidTr="00412D45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224A" w14:textId="31C4E221" w:rsidR="002B699C" w:rsidRPr="002B699C" w:rsidRDefault="00507967" w:rsidP="00147997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50796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Предложението на участника по отношение на начина, по който ще бъде организиран персонала във връзка с взаимоотношенията между заинтересованите страни в изпълнението на дейностите по проектиране, строителство и упражняване на авторски надзор удовлетворява минималните изисквания на възложителя, без да ги надгражда.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3D29" w14:textId="246FCDA8" w:rsidR="002B699C" w:rsidRPr="002B699C" w:rsidRDefault="00507967" w:rsidP="002B699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B699C" w:rsidRPr="002B699C" w14:paraId="483E6D74" w14:textId="77777777" w:rsidTr="00412D45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9FB6" w14:textId="77777777" w:rsidR="00507967" w:rsidRDefault="00507967" w:rsidP="0050796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Предложен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ието на 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участника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по отношение на </w:t>
            </w:r>
            <w:r w:rsidRPr="00AE29B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начина, по който ще бъде организиран персонала във връзка с взаимоотношенията между заинтересованите страни в изпълнението на дейностите по проектиране, строителство и упражняване на авторски надзор </w:t>
            </w:r>
            <w:r w:rsidRPr="0014799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удовлетворява минималните изисквания на възложителя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като в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допълнение надгражда същите чрез наличието на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ЕДНО от посочените по-долу обстоятелства:</w:t>
            </w:r>
          </w:p>
          <w:p w14:paraId="714BD366" w14:textId="77777777" w:rsidR="00507967" w:rsidRDefault="00507967" w:rsidP="00507967">
            <w:pPr>
              <w:tabs>
                <w:tab w:val="left" w:pos="354"/>
                <w:tab w:val="left" w:pos="4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FB74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1. </w:t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Посочени са задълженията и отговорностите на отделните </w:t>
            </w:r>
            <w:r w:rsidRPr="001D332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експерти от ръководния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екип</w:t>
            </w:r>
            <w:r w:rsidRPr="001D332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 отговорни за изпълнението на дейностите по</w:t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проектиране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 строителство</w:t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и упражняване на авторски надзор</w:t>
            </w:r>
            <w:r>
              <w:rPr>
                <w:rStyle w:val="FootnoteReference"/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footnoteReference w:id="1"/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 w:rsidRPr="00422B2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 представен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ата организация по изпълнението на горепосочените дейности са посочени </w:t>
            </w:r>
            <w:r w:rsidRPr="0014799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методите за осъществяване на комуникация с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в</w:t>
            </w:r>
            <w:r w:rsidRPr="0014799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ъзложителя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и останалите участници в строителния процес </w:t>
            </w:r>
            <w:r w:rsidRPr="00021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съгласно чл. 160 от ЗУТ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0B422B9E" w14:textId="77777777" w:rsidR="00930514" w:rsidRDefault="00930514" w:rsidP="00507967">
            <w:pPr>
              <w:tabs>
                <w:tab w:val="left" w:pos="354"/>
                <w:tab w:val="left" w:pos="4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9305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2. Предложена е организация на работата на персонала от проектантския екип, която да подсигури правилното протичане и финализиране на процеса по одобрение на изработения инвестиционен проект. Предложението е необходимо да е насочено както към организация във връзка с работата с органа, одобряващ инвестиционния проект, така и вътрешната организация на работа на членовете от проектантския екип, което да осигури законосъобразно и в рамките на разумен срок одобряване на проекта;</w:t>
            </w:r>
          </w:p>
          <w:p w14:paraId="6F0888EF" w14:textId="084CF43B" w:rsidR="002B699C" w:rsidRPr="002B699C" w:rsidRDefault="00507967" w:rsidP="00507967">
            <w:pPr>
              <w:tabs>
                <w:tab w:val="left" w:pos="354"/>
                <w:tab w:val="left" w:pos="4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3. Предложена е о</w:t>
            </w:r>
            <w:r w:rsidRPr="004728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рганизация, касаеща съставянето на актовете и протоколите по време на строителството,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4728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съобразно изискванията на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действащото </w:t>
            </w:r>
            <w:r w:rsidRPr="004728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законодателство. Същата е необходимо да обхване както организацията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между </w:t>
            </w:r>
            <w:r w:rsidR="005C441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ръководителя на екипа,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техническия ръководител в строителството</w:t>
            </w:r>
            <w:r w:rsidRPr="004728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и </w:t>
            </w:r>
            <w:r w:rsidRPr="004728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други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те</w:t>
            </w:r>
            <w:r w:rsidRPr="004728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ключови експерти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от ръководния екип </w:t>
            </w:r>
            <w:r w:rsidRPr="004728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(съобразно избраната и предложена от участника организация), така и с други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те</w:t>
            </w:r>
            <w:r w:rsidRPr="004728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участници в строителството.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8051" w14:textId="3E89B48F" w:rsidR="002B699C" w:rsidRPr="002B699C" w:rsidRDefault="00507967" w:rsidP="002B699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3052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B699C" w:rsidRPr="002B699C" w14:paraId="77C8E7A6" w14:textId="77777777" w:rsidTr="00305258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2255" w14:textId="627C0695" w:rsidR="00507967" w:rsidRDefault="00507967" w:rsidP="0050796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Предложен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ието на 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участника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по отношение на </w:t>
            </w:r>
            <w:r w:rsidRPr="00AE29B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начина, по който ще бъде организиран персонала във връзка с взаимоотношенията между заинтересованите страни в изпълнението на дейностите по проектиране, строителство и упражняване на авторски надзор </w:t>
            </w:r>
            <w:r w:rsidRPr="0014799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удовлетворява минималните </w:t>
            </w:r>
            <w:r w:rsidRPr="0014799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изисквания на възложителя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като в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допълнение надгражда същите чрез наличието на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ДВЕ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от посочените по-долу обстоятелства:</w:t>
            </w:r>
          </w:p>
          <w:p w14:paraId="649AEA6C" w14:textId="77777777" w:rsidR="00507967" w:rsidRDefault="00507967" w:rsidP="00507967">
            <w:pPr>
              <w:tabs>
                <w:tab w:val="left" w:pos="354"/>
                <w:tab w:val="left" w:pos="4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FB74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1. </w:t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Посочени са задълженията и отговорностите на отделните </w:t>
            </w:r>
            <w:r w:rsidRPr="001D332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експерти от ръководния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екип</w:t>
            </w:r>
            <w:r w:rsidRPr="001D332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 отговорни за изпълнението на дейностите по</w:t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проектиране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 строителство</w:t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и упражняване на авторски надзор</w:t>
            </w:r>
            <w:r>
              <w:rPr>
                <w:rStyle w:val="FootnoteReference"/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footnoteReference w:id="2"/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 w:rsidRPr="00422B2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 представен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ата организация по изпълнението на горепосочените дейности са посочени </w:t>
            </w:r>
            <w:r w:rsidRPr="0014799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методите за осъществяване на комуникация с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в</w:t>
            </w:r>
            <w:r w:rsidRPr="0014799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ъзложителя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и останалите участници в строителния процес </w:t>
            </w:r>
            <w:r w:rsidRPr="00021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съгласно чл. 160 от ЗУТ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38A96C67" w14:textId="77777777" w:rsidR="00930514" w:rsidRDefault="00930514" w:rsidP="005C441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9305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2. Предложена е организация на работата на персонала от проектантския екип, която да подсигури правилното протичане и финализиране на процеса по одобрение на изработения инвестиционен проект. Предложението е необходимо да е насочено както към организация във връзка с работата с органа, одобряващ инвестиционния проект, така и вътрешната организация на работа на членовете от проектантския екип, което да осигури законосъобразно и в рамките на разумен срок одобряване на проекта;</w:t>
            </w:r>
          </w:p>
          <w:p w14:paraId="37CFC915" w14:textId="562DDDF9" w:rsidR="002B699C" w:rsidRPr="002B699C" w:rsidRDefault="005C441A" w:rsidP="005C441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441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3. Предложена е организация, касаеща съставянето на актовете и протоколите по време на строителството, съобразно изискванията на действащото законодателство. Същата е необходимо да обхване както организацията между ръководителя на екипа, техническия ръководител в строителството и другите ключови експерти от ръководния екип (съобразно избраната и предложена от участника организация), така и с другите участници в строителството.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F3D3" w14:textId="0B7E7826" w:rsidR="002B699C" w:rsidRPr="002B699C" w:rsidRDefault="00507967" w:rsidP="002B699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</w:tr>
      <w:tr w:rsidR="002B699C" w:rsidRPr="002B699C" w14:paraId="7117AB26" w14:textId="77777777" w:rsidTr="00412D45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DFE1B" w14:textId="025F216B" w:rsidR="00507967" w:rsidRDefault="00507967" w:rsidP="0050796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Предложен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ието на 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участника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по отношение на </w:t>
            </w:r>
            <w:r w:rsidRPr="00AE29B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начина, по който ще бъде организиран персонала във връзка с взаимоотношенията между заинтересованите страни в изпълнението на дейностите по проектиране, строителство и упражняване на авторски надзор </w:t>
            </w:r>
            <w:r w:rsidRPr="0014799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удовлетворява минималните изисквания на възложителя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като в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допълнение надгражда същите чрез наличието на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ВСЯКО 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ЕДНО от посочените по-долу обстоятелства:</w:t>
            </w:r>
          </w:p>
          <w:p w14:paraId="7A4A14B7" w14:textId="77777777" w:rsidR="00507967" w:rsidRDefault="00507967" w:rsidP="00507967">
            <w:pPr>
              <w:tabs>
                <w:tab w:val="left" w:pos="354"/>
                <w:tab w:val="left" w:pos="4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FB74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1. </w:t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Посочени са задълженията и отговорностите на отделните </w:t>
            </w:r>
            <w:r w:rsidRPr="001D332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експерти от ръководния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екип</w:t>
            </w:r>
            <w:r w:rsidRPr="001D332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 отговорни за изпълнението на дейностите по</w:t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проектиране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 строителство</w:t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и упражняване на авторски надзор</w:t>
            </w:r>
            <w:r>
              <w:rPr>
                <w:rStyle w:val="FootnoteReference"/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footnoteReference w:id="3"/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 w:rsidRPr="00422B2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 представен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ата организация по изпълнението на горепосочените дейности са посочени </w:t>
            </w:r>
            <w:r w:rsidRPr="0014799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методите за осъществяване на комуникация с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в</w:t>
            </w:r>
            <w:r w:rsidRPr="0014799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ъзложителя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и останалите участници в строителния процес </w:t>
            </w:r>
            <w:r w:rsidRPr="00021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съгласно чл. 160 от ЗУТ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72B77C91" w14:textId="77777777" w:rsidR="00930514" w:rsidRDefault="00930514" w:rsidP="005C441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9305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2. Предложена е организация на работата на персонала от проектантския екип, която да подсигури правилното протичане и финализиране на процеса по одобрение на изработения инвестиционен проект. Предложението е необходимо да е насочено както към организация във връзка с работата с органа, одобряващ инвестиционния проект, така и вътрешната организация на работа на членовете от проектантския екип, което да осигури законосъобразно и в рамките на разумен срок одобряване на проекта;</w:t>
            </w:r>
          </w:p>
          <w:p w14:paraId="006DB96C" w14:textId="6BB0A504" w:rsidR="002B699C" w:rsidRPr="002B699C" w:rsidRDefault="005C441A" w:rsidP="005C441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bookmarkStart w:id="2" w:name="_GoBack"/>
            <w:bookmarkEnd w:id="2"/>
            <w:r w:rsidRPr="005C441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>3. Предложена е организация, касаеща съставянето на актовете и протоколите по време на строителството, съобразно изискванията на действащото законодателство. Същата е необходимо да обхване както организацията между ръководителя на екипа, техническия ръководител в строителството и другите ключови експерти от ръководния екип (съобразно избраната и предложена от участника организация), така и с другите участници в строителството.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EB1D" w14:textId="6E3E6B7D" w:rsidR="002B699C" w:rsidRPr="002B699C" w:rsidRDefault="00507967" w:rsidP="002B699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2B699C" w:rsidRPr="002B69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18A9BDCD" w14:textId="77777777" w:rsidR="00507967" w:rsidRPr="00446C14" w:rsidRDefault="00507967" w:rsidP="00507967">
      <w:pPr>
        <w:tabs>
          <w:tab w:val="left" w:pos="354"/>
          <w:tab w:val="left" w:pos="49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46C14">
        <w:rPr>
          <w:rFonts w:ascii="Times New Roman" w:eastAsia="Calibri" w:hAnsi="Times New Roman" w:cs="Times New Roman"/>
          <w:b/>
          <w:i/>
          <w:sz w:val="24"/>
          <w:szCs w:val="24"/>
        </w:rPr>
        <w:t>ВАЖНО!!!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За да се приеме, че някое/някои от надграждащите обстоятелства е/са налице и да бъдат присъдени определен брой точки по под-показателя, съответната част от предложението  на участника трябва </w:t>
      </w: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>да отговаря едновременно на следните условия:</w:t>
      </w:r>
    </w:p>
    <w:p w14:paraId="42E32AD4" w14:textId="77777777" w:rsidR="00507967" w:rsidRDefault="00507967" w:rsidP="00507967">
      <w:pPr>
        <w:tabs>
          <w:tab w:val="left" w:pos="354"/>
          <w:tab w:val="left" w:pos="49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Д</w:t>
      </w: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а бъде насочено към съответната организация на персонала по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горепосочените </w:t>
      </w: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>елементи, а не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към начина на изпълнение на съответната дейност (п</w:t>
      </w: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оследното е предмет на подпоказател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ТП2)</w:t>
      </w: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>;</w:t>
      </w:r>
    </w:p>
    <w:p w14:paraId="1FEEDA30" w14:textId="77777777" w:rsidR="00507967" w:rsidRDefault="00507967" w:rsidP="00507967">
      <w:pPr>
        <w:tabs>
          <w:tab w:val="left" w:pos="354"/>
          <w:tab w:val="left" w:pos="49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>- Д</w:t>
      </w:r>
      <w:r w:rsidRPr="00F60BEC">
        <w:rPr>
          <w:rFonts w:ascii="Times New Roman" w:eastAsia="Calibri" w:hAnsi="Times New Roman" w:cs="Times New Roman"/>
          <w:bCs/>
          <w:i/>
          <w:sz w:val="24"/>
          <w:szCs w:val="24"/>
        </w:rPr>
        <w:t>а е насочено към настоящата поръчка, т.е. да отчита нейните обхват и съдържание, определени чрез Техническ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ата</w:t>
      </w:r>
      <w:r w:rsidRPr="00F60BE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спецификац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ия;</w:t>
      </w:r>
    </w:p>
    <w:p w14:paraId="29352EBE" w14:textId="77777777" w:rsidR="00507967" w:rsidRDefault="00507967" w:rsidP="00507967">
      <w:pPr>
        <w:tabs>
          <w:tab w:val="left" w:pos="354"/>
          <w:tab w:val="left" w:pos="49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- </w:t>
      </w:r>
      <w:r w:rsidRPr="00F60BEC">
        <w:rPr>
          <w:rFonts w:ascii="Times New Roman" w:eastAsia="Calibri" w:hAnsi="Times New Roman" w:cs="Times New Roman"/>
          <w:bCs/>
          <w:i/>
          <w:sz w:val="24"/>
          <w:szCs w:val="24"/>
        </w:rPr>
        <w:t>Предложението по компонента е необходимо да съответства на предложената в рамките на задължителн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ия</w:t>
      </w:r>
      <w:r w:rsidRPr="00F60BE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компонент организационна схема като при необходимост същата може да бъде адаптирана (детайлизирана) спрямо базовите изисквания за нейното съдържание за целите на установяване на горното съответствие</w:t>
      </w: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</w:p>
    <w:p w14:paraId="2456BE86" w14:textId="696F503F" w:rsidR="008358F0" w:rsidRPr="009118C2" w:rsidRDefault="00EF3C52" w:rsidP="009118C2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А.2) </w:t>
      </w:r>
      <w:r w:rsidR="00507967" w:rsidRPr="00507967">
        <w:rPr>
          <w:rFonts w:ascii="Times New Roman" w:eastAsia="Times New Roman" w:hAnsi="Times New Roman" w:cs="Times New Roman"/>
          <w:b/>
          <w:sz w:val="24"/>
          <w:szCs w:val="24"/>
        </w:rPr>
        <w:t>Начин на изпълнение на проектирането и строителството</w:t>
      </w:r>
      <w:r w:rsidR="009118C2" w:rsidRPr="009118C2">
        <w:rPr>
          <w:rFonts w:ascii="Times New Roman" w:eastAsia="Times New Roman" w:hAnsi="Times New Roman" w:cs="Times New Roman"/>
          <w:b/>
          <w:sz w:val="24"/>
          <w:szCs w:val="24"/>
        </w:rPr>
        <w:t xml:space="preserve"> – ТП2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E784C09" w14:textId="77777777" w:rsidR="00507967" w:rsidRDefault="00507967" w:rsidP="005079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Офертите, които отговарят на изискванията на възложителя, се оценяват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подпоказателя по 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>четиристепенна скала за оценка, като в зависимост от качеството на даденото предложение, на участник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 се присъждат съответно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 точки. В таблицата по-долу са дадени пояснения за условията, при които дадена оферта получава оценка съответно </w:t>
      </w:r>
      <w:r w:rsidRPr="003E631B">
        <w:rPr>
          <w:rFonts w:ascii="Times New Roman" w:eastAsia="Times New Roman" w:hAnsi="Times New Roman" w:cs="Times New Roman"/>
          <w:sz w:val="24"/>
          <w:szCs w:val="24"/>
        </w:rPr>
        <w:t>15, 30, 45 или 60 точки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  <w:gridCol w:w="1134"/>
      </w:tblGrid>
      <w:tr w:rsidR="00EF3C52" w:rsidRPr="00EF3C52" w14:paraId="4F2420E0" w14:textId="77777777" w:rsidTr="005D08CD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3B000C7" w14:textId="77777777" w:rsidR="00EF3C52" w:rsidRPr="00EF3C52" w:rsidRDefault="00EF3C52" w:rsidP="00EF3C5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3C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21AD0E2" w14:textId="77777777" w:rsidR="00EF3C52" w:rsidRPr="00EF3C52" w:rsidRDefault="00EF3C52" w:rsidP="00EF3C5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3C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Oценка</w:t>
            </w:r>
          </w:p>
          <w:p w14:paraId="19CC56A1" w14:textId="77777777" w:rsidR="00EF3C52" w:rsidRPr="00EF3C52" w:rsidRDefault="00EF3C52" w:rsidP="00EF3C5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3C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(Точки)</w:t>
            </w:r>
          </w:p>
        </w:tc>
      </w:tr>
      <w:tr w:rsidR="00EF3C52" w:rsidRPr="00EF3C52" w14:paraId="5351FD0E" w14:textId="77777777" w:rsidTr="005D08CD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E5C7" w14:textId="12920A25" w:rsidR="00EF3C52" w:rsidRPr="00EF3C52" w:rsidRDefault="00507967" w:rsidP="00EF3C5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bg-BG"/>
              </w:rPr>
            </w:pPr>
            <w:r w:rsidRPr="0050796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Предложената от участника организация и начин на изпълнение на проектантските и строителни работи удовлетворява минималните изисквания на възложителя, без да ги надгражда.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C4C8" w14:textId="009AB9DC" w:rsidR="00EF3C52" w:rsidRPr="00EF3C52" w:rsidRDefault="00EF3C52" w:rsidP="00EF3C5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507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F3C52" w:rsidRPr="00EF3C52" w14:paraId="077FE6FC" w14:textId="77777777" w:rsidTr="005D08CD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99FE" w14:textId="77777777" w:rsidR="00507967" w:rsidRDefault="00507967" w:rsidP="0050796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65323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Предложената от участника организация и начин на изпълнение на проектантските и строителни работи удовлетворява минималните изисквания на възложителя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,</w:t>
            </w:r>
            <w:r w:rsidRPr="00B4292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като в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допълнение надгражда същите чрез наличието на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ЕДНО от посочените по-долу обстоятелства:</w:t>
            </w:r>
          </w:p>
          <w:p w14:paraId="71DE6BEE" w14:textId="77777777" w:rsidR="00507967" w:rsidRDefault="00507967" w:rsidP="0050796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Предложени са мерки за </w:t>
            </w:r>
            <w:r w:rsidRPr="001A691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предотвратяване и преодоляване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идентифицираните по-долу възможни пречки за изпълнението на дейностите по проектиране и строителство</w:t>
            </w:r>
            <w:r w:rsidRPr="001A691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(същите са в контекста на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конкретния строителен обект и отчитат </w:t>
            </w:r>
            <w:r w:rsidRPr="001A691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изискванията и спецификите на ЗУТ и приложимите подзаконови нормативни актове)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:</w:t>
            </w:r>
          </w:p>
          <w:p w14:paraId="7CDF6E50" w14:textId="77777777" w:rsidR="00507967" w:rsidRDefault="00507967" w:rsidP="0050796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Непълноти и/или неточности в изходните данни, продиктувани от спецификата на обекта и водещи до трудности при изготвянето на проекта;</w:t>
            </w:r>
          </w:p>
          <w:p w14:paraId="2297DFC9" w14:textId="77777777" w:rsidR="00507967" w:rsidRPr="005D41E2" w:rsidRDefault="00507967" w:rsidP="0050796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Забавяне на съгласуването и одобряването на изготвения инвестиционен проект от компетентните органи; </w:t>
            </w:r>
          </w:p>
          <w:p w14:paraId="3770EB13" w14:textId="77777777" w:rsidR="00507967" w:rsidRDefault="00507967" w:rsidP="0050796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 xml:space="preserve">- Повреда / дефектиране на 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техника и механизация в процеса на изпълнение на СМР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01F71591" w14:textId="77777777" w:rsidR="00507967" w:rsidRDefault="00507967" w:rsidP="0050796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Възникване на 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изключително неблагоприятни климатични условия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7F031119" w14:textId="77777777" w:rsidR="00507967" w:rsidRDefault="00507967" w:rsidP="0050796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Н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апускане на персонал (независимо от вида му)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обекта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или продължителни стачни действия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.</w:t>
            </w:r>
          </w:p>
          <w:p w14:paraId="33B3D97B" w14:textId="77777777" w:rsidR="00507967" w:rsidRPr="00B4292E" w:rsidRDefault="00507967" w:rsidP="0050796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2. Представена е организация на доставката на материалите, необходими за изпълнението на строителството.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Предложени са мерки за:</w:t>
            </w:r>
          </w:p>
          <w:p w14:paraId="15AB15BC" w14:textId="77777777" w:rsidR="00507967" w:rsidRPr="00B4292E" w:rsidRDefault="00507967" w:rsidP="0050796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осигуряване на материали, чиито качества и характеристики съответстват на договорните изисквания, вкл. тези, произтичащи от съдържанието на одобрения проект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5F6D7CCD" w14:textId="77777777" w:rsidR="00507967" w:rsidRDefault="00507967" w:rsidP="0050796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осигуряване на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ритмичност и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своевременна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доставка на необходимите материали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0659A476" w14:textId="77777777" w:rsidR="00507967" w:rsidRDefault="00507967" w:rsidP="0050796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извършване на входящия контрол за качество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доставените материали.</w:t>
            </w:r>
          </w:p>
          <w:p w14:paraId="3806EA21" w14:textId="77777777" w:rsidR="00507967" w:rsidRDefault="00507967" w:rsidP="0050796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За </w:t>
            </w:r>
            <w:r w:rsidRPr="0088171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всяка една от представените мерки е включено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предложение</w:t>
            </w:r>
            <w:r w:rsidRPr="0088171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конкретните дейности, които се предвиждат за изпълнението й и са посочени експертите и/или служителите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 ангажиран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с прякото й изпълнение. Мерките следва да бъдат съпроводени и от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посочване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очаквания ефект от тяхното изпълнение и да водят до постигането на целите на контрола по доставката и качеството и съответствието на материалите.</w:t>
            </w:r>
          </w:p>
          <w:p w14:paraId="4F5DB40C" w14:textId="2C1ABB16" w:rsidR="001174C5" w:rsidRPr="001174C5" w:rsidRDefault="00507967" w:rsidP="001174C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3. </w:t>
            </w:r>
            <w:r w:rsidR="001174C5" w:rsidRPr="001174C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Предложени са мерки, свързани с елиминиране или намаляване на допълнително идентифицираните по-долу специфични социални аспекти, които са с временен характер, свързани са с реализацията на част от възлаганите в рамките на поръчката дейности и са пряко произтичащи от обхвата на поръчката:</w:t>
            </w:r>
          </w:p>
          <w:p w14:paraId="58D0FF2F" w14:textId="52D929CD" w:rsidR="001174C5" w:rsidRPr="001174C5" w:rsidRDefault="001174C5" w:rsidP="001174C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174C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максимално намаляване на времетраенето, през което съществуващи сградни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канализационни</w:t>
            </w:r>
            <w:r w:rsidRPr="001174C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отклонения са изключени от наличната мрежа преди превключването им към новоизградената такава и през което отпадъчните води се отливат свободно в изкопите, което да повлияе негативно върху здравния статус на консуматорите, както и състоянието на околната ср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еда</w:t>
            </w:r>
            <w:r w:rsidRPr="001174C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64DA8B35" w14:textId="77777777" w:rsidR="001174C5" w:rsidRPr="001174C5" w:rsidRDefault="001174C5" w:rsidP="001174C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174C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евентуално аварийно засягане на елементи на подземната техническа инфраструктура, осигуряваща услуги, различни от ВиК (например електрически кабели, проводи на кабелни оператори и др.);</w:t>
            </w:r>
          </w:p>
          <w:p w14:paraId="2F1B67FE" w14:textId="77777777" w:rsidR="001174C5" w:rsidRPr="001174C5" w:rsidRDefault="001174C5" w:rsidP="001174C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174C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постъпили жалби, сигнали, оплаквания и други подобни от лица, непосредствено засегнати от изпълняваните СМР.</w:t>
            </w:r>
          </w:p>
          <w:p w14:paraId="3E5739EE" w14:textId="13B8094B" w:rsidR="00EF3C52" w:rsidRPr="00EF3C52" w:rsidRDefault="001174C5" w:rsidP="0050796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174C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Мерките следва да бъдат съпроводени от посочване на очакваното въздействие и резултат на конкретната мярка към изпълнението на договора като цяло, както и да бъдат предложени конкретни дейности/действия, свързани с реализацията на изведените мерки/действия.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B4D4" w14:textId="50978BA4" w:rsidR="00EF3C52" w:rsidRPr="00EF3C52" w:rsidRDefault="00507967" w:rsidP="00EF3C5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EF3C5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EF3C52" w:rsidRPr="00EF3C52" w14:paraId="18556A27" w14:textId="77777777" w:rsidTr="005D08CD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8E6E" w14:textId="6F10F4F2" w:rsidR="007756F8" w:rsidRDefault="007756F8" w:rsidP="007756F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65323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Предложената от участника организация и начин на изпълнение на проектантските и строителни работи удовлетворява минималните изисквания на възложителя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,</w:t>
            </w:r>
            <w:r w:rsidRPr="00B4292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като в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допълнение надгражда същите чрез наличието на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ДВЕ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от посочените по-долу обстоятелства:</w:t>
            </w:r>
          </w:p>
          <w:p w14:paraId="4E89EE0C" w14:textId="77777777" w:rsidR="007756F8" w:rsidRDefault="007756F8" w:rsidP="007756F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Предложени са мерки за </w:t>
            </w:r>
            <w:r w:rsidRPr="001A691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предотвратяване и преодоляване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идентифицираните по-долу възможни пречки за изпълнението на дейностите по проектиране и строителство</w:t>
            </w:r>
            <w:r w:rsidRPr="001A691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(същите са в контекста на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конкретния строителен обект и отчитат </w:t>
            </w:r>
            <w:r w:rsidRPr="001A691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>изискванията и спецификите на ЗУТ и приложимите подзаконови нормативни актове)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:</w:t>
            </w:r>
          </w:p>
          <w:p w14:paraId="1C7E2544" w14:textId="77777777" w:rsidR="007756F8" w:rsidRDefault="007756F8" w:rsidP="007756F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Непълноти и/или неточности в изходните данни, продиктувани от спецификата на обекта и водещи до трудности при изготвянето на проекта;</w:t>
            </w:r>
          </w:p>
          <w:p w14:paraId="2E68728D" w14:textId="77777777" w:rsidR="007756F8" w:rsidRPr="005D41E2" w:rsidRDefault="007756F8" w:rsidP="007756F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Забавяне на съгласуването и одобряването на изготвения инвестиционен проект от компетентните органи; </w:t>
            </w:r>
          </w:p>
          <w:p w14:paraId="77FF64AF" w14:textId="77777777" w:rsidR="007756F8" w:rsidRDefault="007756F8" w:rsidP="007756F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Повреда / дефектиране на 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техника и механизация в процеса на изпълнение на СМР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1BC68922" w14:textId="77777777" w:rsidR="007756F8" w:rsidRDefault="007756F8" w:rsidP="007756F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Възникване на 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изключително неблагоприятни климатични условия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2A87A50F" w14:textId="77777777" w:rsidR="007756F8" w:rsidRDefault="007756F8" w:rsidP="007756F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Н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апускане на персонал (независимо от вида му)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обекта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или продължителни стачни действия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.</w:t>
            </w:r>
          </w:p>
          <w:p w14:paraId="30D403C5" w14:textId="77777777" w:rsidR="007756F8" w:rsidRPr="00B4292E" w:rsidRDefault="007756F8" w:rsidP="007756F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2. Представена е организация на доставката на материалите, необходими за изпълнението на строителството.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Предложени са мерки за:</w:t>
            </w:r>
          </w:p>
          <w:p w14:paraId="50A175CE" w14:textId="77777777" w:rsidR="007756F8" w:rsidRPr="00B4292E" w:rsidRDefault="007756F8" w:rsidP="007756F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осигуряване на материали, чиито качества и характеристики съответстват на договорните изисквания, вкл. тези, произтичащи от съдържанието на одобрения проект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5D31467C" w14:textId="77777777" w:rsidR="007756F8" w:rsidRDefault="007756F8" w:rsidP="007756F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осигуряване на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ритмичност и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своевременна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доставка на необходимите материали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4669FD68" w14:textId="77777777" w:rsidR="007756F8" w:rsidRDefault="007756F8" w:rsidP="007756F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извършване на входящия контрол за качество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доставените материали.</w:t>
            </w:r>
          </w:p>
          <w:p w14:paraId="6B2B4A02" w14:textId="77777777" w:rsidR="007756F8" w:rsidRDefault="007756F8" w:rsidP="007756F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За </w:t>
            </w:r>
            <w:r w:rsidRPr="0088171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всяка една от представените мерки е включено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предложение</w:t>
            </w:r>
            <w:r w:rsidRPr="0088171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конкретните дейности, които се предвиждат за изпълнението й и са посочени експертите и/или служителите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 ангажиран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с прякото й изпълнение. Мерките следва да бъдат съпроводени и от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посочване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очаквания ефект от тяхното изпълнение и да водят до постигането на целите на контрола по доставката и качеството и съответствието на материалите.</w:t>
            </w:r>
          </w:p>
          <w:p w14:paraId="45C5B7A1" w14:textId="77777777" w:rsidR="001174C5" w:rsidRPr="001174C5" w:rsidRDefault="001174C5" w:rsidP="001174C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174C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3. Предложени са мерки, свързани с елиминиране или намаляване на допълнително идентифицираните по-долу специфични социални аспекти, които са с временен характер, свързани са с реализацията на част от възлаганите в рамките на поръчката дейности и са пряко произтичащи от обхвата на поръчката:</w:t>
            </w:r>
          </w:p>
          <w:p w14:paraId="4D2283F0" w14:textId="77777777" w:rsidR="001174C5" w:rsidRPr="001174C5" w:rsidRDefault="001174C5" w:rsidP="001174C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174C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максимално намаляване на времетраенето, през което съществуващи сградни канализационни отклонения са изключени от наличната мрежа преди превключването им към новоизградената такава и през което отпадъчните води се отливат свободно в изкопите, което да повлияе негативно върху здравния статус на консуматорите, както и състоянието на околната среда;</w:t>
            </w:r>
          </w:p>
          <w:p w14:paraId="402C6FF8" w14:textId="77777777" w:rsidR="001174C5" w:rsidRPr="001174C5" w:rsidRDefault="001174C5" w:rsidP="001174C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174C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евентуално аварийно засягане на елементи на подземната техническа инфраструктура, осигуряваща услуги, различни от ВиК (например електрически кабели, проводи на кабелни оператори и др.);</w:t>
            </w:r>
          </w:p>
          <w:p w14:paraId="239F7DA7" w14:textId="77777777" w:rsidR="00E21B30" w:rsidRDefault="001174C5" w:rsidP="001174C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174C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постъпили жалби, сигнали, оплаквания и други подобни от лица, непосредствено засегнати от изпълняваните СМР.</w:t>
            </w:r>
          </w:p>
          <w:p w14:paraId="661076B7" w14:textId="6178956C" w:rsidR="001174C5" w:rsidRPr="001174C5" w:rsidRDefault="001174C5" w:rsidP="001174C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174C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Мерките следва да бъдат съпроводени от посочване на очакваното въздействие и резултат на конкретната мярка към изпълнението на договора като цяло, както и да бъдат предложени конкретни дейности/действия, свързани с реализацията на изведените мерки/действия.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77E6" w14:textId="2414D773" w:rsidR="00EF3C52" w:rsidRPr="00EF3C52" w:rsidRDefault="007756F8" w:rsidP="00EF3C5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45</w:t>
            </w:r>
          </w:p>
        </w:tc>
      </w:tr>
      <w:tr w:rsidR="00EF3C52" w:rsidRPr="00EF3C52" w14:paraId="03FEC523" w14:textId="77777777" w:rsidTr="005D08CD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A0E8" w14:textId="0D036099" w:rsidR="007756F8" w:rsidRDefault="007756F8" w:rsidP="007756F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65323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Предложената от участника организация и начин на изпълнение на проектантските и строителни работи удовлетворява минималните изисквания </w:t>
            </w:r>
            <w:r w:rsidRPr="0065323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на възложителя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,</w:t>
            </w:r>
            <w:r w:rsidRPr="00B4292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като в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допълнение надгражда същите чрез наличието на ВСЯКО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ЕДНО от посочените по-долу обстоятелства:</w:t>
            </w:r>
          </w:p>
          <w:p w14:paraId="61B3AED5" w14:textId="77777777" w:rsidR="007756F8" w:rsidRDefault="007756F8" w:rsidP="007756F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Предложени са мерки за </w:t>
            </w:r>
            <w:r w:rsidRPr="001A691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предотвратяване и преодоляване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идентифицираните по-долу възможни пречки за изпълнението на дейностите по проектиране и строителство</w:t>
            </w:r>
            <w:r w:rsidRPr="001A691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(същите са в контекста на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конкретния строителен обект и отчитат </w:t>
            </w:r>
            <w:r w:rsidRPr="001A691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изискванията и спецификите на ЗУТ и приложимите подзаконови нормативни актове)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:</w:t>
            </w:r>
          </w:p>
          <w:p w14:paraId="45471751" w14:textId="77777777" w:rsidR="007756F8" w:rsidRDefault="007756F8" w:rsidP="007756F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Непълноти и/или неточности в изходните данни, продиктувани от спецификата на обекта и водещи до трудности при изготвянето на проекта;</w:t>
            </w:r>
          </w:p>
          <w:p w14:paraId="53565484" w14:textId="77777777" w:rsidR="007756F8" w:rsidRPr="005D41E2" w:rsidRDefault="007756F8" w:rsidP="007756F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Забавяне на съгласуването и одобряването на изготвения инвестиционен проект от компетентните органи; </w:t>
            </w:r>
          </w:p>
          <w:p w14:paraId="31F540D8" w14:textId="77777777" w:rsidR="007756F8" w:rsidRDefault="007756F8" w:rsidP="007756F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Повреда / дефектиране на 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техника и механизация в процеса на изпълнение на СМР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28C55FBC" w14:textId="77777777" w:rsidR="007756F8" w:rsidRDefault="007756F8" w:rsidP="007756F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Възникване на 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изключително неблагоприятни климатични условия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36F66ACA" w14:textId="77777777" w:rsidR="007756F8" w:rsidRDefault="007756F8" w:rsidP="007756F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Н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апускане на персонал (независимо от вида му)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обекта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или продължителни стачни действия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.</w:t>
            </w:r>
          </w:p>
          <w:p w14:paraId="266BA9C4" w14:textId="77777777" w:rsidR="007756F8" w:rsidRPr="00B4292E" w:rsidRDefault="007756F8" w:rsidP="007756F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2. Представена е организация на доставката на материалите, необходими за изпълнението на строителството.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Предложени са мерки за:</w:t>
            </w:r>
          </w:p>
          <w:p w14:paraId="0B5C8AA4" w14:textId="77777777" w:rsidR="007756F8" w:rsidRPr="00B4292E" w:rsidRDefault="007756F8" w:rsidP="007756F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осигуряване на материали, чиито качества и характеристики съответстват на договорните изисквания, вкл. тези, произтичащи от съдържанието на одобрения проект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783F5F29" w14:textId="77777777" w:rsidR="007756F8" w:rsidRDefault="007756F8" w:rsidP="007756F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осигуряване на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ритмичност и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своевременна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доставка на необходимите материали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3232A0D4" w14:textId="77777777" w:rsidR="007756F8" w:rsidRDefault="007756F8" w:rsidP="007756F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извършване на входящия контрол за качество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доставените материали.</w:t>
            </w:r>
          </w:p>
          <w:p w14:paraId="5B50C572" w14:textId="77777777" w:rsidR="007756F8" w:rsidRDefault="007756F8" w:rsidP="007756F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За </w:t>
            </w:r>
            <w:r w:rsidRPr="0088171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всяка една от представените мерки е включено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предложение</w:t>
            </w:r>
            <w:r w:rsidRPr="0088171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конкретните дейности, които се предвиждат за изпълнението й и са посочени експертите и/или служителите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 ангажиран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с прякото й изпълнение. Мерките следва да бъдат съпроводени и от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посочване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очаквания ефект от тяхното изпълнение и да водят до постигането на целите на контрола по доставката и качеството и съответствието на материалите.</w:t>
            </w:r>
          </w:p>
          <w:p w14:paraId="79E75985" w14:textId="77777777" w:rsidR="001174C5" w:rsidRPr="001174C5" w:rsidRDefault="001174C5" w:rsidP="001174C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174C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3. Предложени са мерки, свързани с елиминиране или намаляване на допълнително идентифицираните по-долу специфични социални аспекти, които са с временен характер, свързани са с реализацията на част от възлаганите в рамките на поръчката дейности и са пряко произтичащи от обхвата на поръчката:</w:t>
            </w:r>
          </w:p>
          <w:p w14:paraId="3B623416" w14:textId="77777777" w:rsidR="001174C5" w:rsidRPr="001174C5" w:rsidRDefault="001174C5" w:rsidP="001174C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174C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максимално намаляване на времетраенето, през което съществуващи сградни канализационни отклонения са изключени от наличната мрежа преди превключването им към новоизградената такава и през което отпадъчните води се отливат свободно в изкопите, което да повлияе негативно върху здравния статус на консуматорите, както и състоянието на околната среда;</w:t>
            </w:r>
          </w:p>
          <w:p w14:paraId="4174F1B4" w14:textId="77777777" w:rsidR="001174C5" w:rsidRPr="001174C5" w:rsidRDefault="001174C5" w:rsidP="001174C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174C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евентуално аварийно засягане на елементи на подземната техническа инфраструктура, осигуряваща услуги, различни от ВиК (например електрически кабели, проводи на кабелни оператори и др.);</w:t>
            </w:r>
          </w:p>
          <w:p w14:paraId="3E696BB2" w14:textId="77777777" w:rsidR="001174C5" w:rsidRPr="001174C5" w:rsidRDefault="001174C5" w:rsidP="001174C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174C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постъпили жалби, сигнали, оплаквания и други подобни от лица, непосредствено засегнати от изпълняваните СМР.</w:t>
            </w:r>
          </w:p>
          <w:p w14:paraId="23187B0A" w14:textId="6D555551" w:rsidR="00EF3C52" w:rsidRPr="00EF3C52" w:rsidRDefault="001174C5" w:rsidP="001174C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174C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>Мерките следва да бъдат съпроводени от посочване на очакваното въздействие и резултат на конкретната мярка към изпълнението на договора като цяло, както и да бъдат предложени конкретни дейности/действия, свързани с реализацията на изведените мерки/действия.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CD2C" w14:textId="64FE5810" w:rsidR="00EF3C52" w:rsidRPr="00EF3C52" w:rsidRDefault="007756F8" w:rsidP="00EF3C5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60</w:t>
            </w:r>
          </w:p>
        </w:tc>
      </w:tr>
    </w:tbl>
    <w:p w14:paraId="016F1D0D" w14:textId="77777777" w:rsidR="007756F8" w:rsidRPr="00446C14" w:rsidRDefault="007756F8" w:rsidP="007756F8">
      <w:pPr>
        <w:tabs>
          <w:tab w:val="left" w:pos="354"/>
          <w:tab w:val="left" w:pos="49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46C14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ВАЖНО!!!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За да се приеме, че някое/някои от надграждащите обстоятелства е/са налице и да бъдат присъдени определен брой точки по под-показателя, съответното предложение на участника трябва </w:t>
      </w: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>да отговаря едновременно на следните условия:</w:t>
      </w:r>
    </w:p>
    <w:p w14:paraId="1EBA39B1" w14:textId="77777777" w:rsidR="007756F8" w:rsidRPr="00446C14" w:rsidRDefault="007756F8" w:rsidP="007756F8">
      <w:pPr>
        <w:tabs>
          <w:tab w:val="left" w:pos="354"/>
          <w:tab w:val="left" w:pos="49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>- да е налично предложение за конкретни действия, свързани с реализация на изведените по-горе мерки/действия;</w:t>
      </w:r>
    </w:p>
    <w:p w14:paraId="6943F718" w14:textId="77777777" w:rsidR="007756F8" w:rsidRDefault="007756F8" w:rsidP="007756F8">
      <w:pPr>
        <w:tabs>
          <w:tab w:val="left" w:pos="354"/>
          <w:tab w:val="left" w:pos="49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>- предложението да е насочено към настоящата обществена поръчка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 нейния специфичен обект</w:t>
      </w: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>, т.е. да отчита предварително обявените условия за изпълнение на поръчката, произтичащи от Т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ехническата спецификация</w:t>
      </w: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</w:p>
    <w:p w14:paraId="6F6B371C" w14:textId="77777777" w:rsidR="007756F8" w:rsidRDefault="007756F8" w:rsidP="007756F8">
      <w:pPr>
        <w:tabs>
          <w:tab w:val="left" w:pos="354"/>
          <w:tab w:val="left" w:pos="49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E77494">
        <w:rPr>
          <w:rFonts w:ascii="Times New Roman" w:eastAsia="Calibri" w:hAnsi="Times New Roman" w:cs="Times New Roman"/>
          <w:bCs/>
          <w:i/>
          <w:sz w:val="24"/>
          <w:szCs w:val="24"/>
        </w:rPr>
        <w:t>Под „конкретн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и дейности / действия</w:t>
      </w:r>
      <w:r w:rsidRPr="00E7749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“ следва да се разбира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посочване на дейности / действия, </w:t>
      </w:r>
      <w:r w:rsidRPr="00E77494">
        <w:rPr>
          <w:rFonts w:ascii="Times New Roman" w:eastAsia="Calibri" w:hAnsi="Times New Roman" w:cs="Times New Roman"/>
          <w:bCs/>
          <w:i/>
          <w:sz w:val="24"/>
          <w:szCs w:val="24"/>
        </w:rPr>
        <w:t>ко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и</w:t>
      </w:r>
      <w:r w:rsidRPr="00E7749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то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са относими към специфичния предмет на поръчката (уточнен чрез Техническите спецификации) и отчитат </w:t>
      </w:r>
      <w:r w:rsidRPr="00E7749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връзката между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съответното </w:t>
      </w:r>
      <w:r w:rsidRPr="00E7749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представено от участника решение </w:t>
      </w:r>
      <w:r w:rsidRPr="00881715">
        <w:rPr>
          <w:rFonts w:ascii="Times New Roman" w:eastAsia="Calibri" w:hAnsi="Times New Roman" w:cs="Times New Roman"/>
          <w:bCs/>
          <w:i/>
          <w:sz w:val="24"/>
          <w:szCs w:val="24"/>
        </w:rPr>
        <w:t>и целеният краен резултат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– точното изпълнение на обекта</w:t>
      </w:r>
      <w:r w:rsidRPr="00881715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</w:p>
    <w:p w14:paraId="04236301" w14:textId="34D01EEF" w:rsidR="006849F2" w:rsidRPr="000A4FC7" w:rsidRDefault="006849F2" w:rsidP="006849F2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9F2">
        <w:rPr>
          <w:rFonts w:ascii="Times New Roman" w:eastAsia="Times New Roman" w:hAnsi="Times New Roman" w:cs="Times New Roman"/>
          <w:b/>
          <w:sz w:val="24"/>
          <w:szCs w:val="24"/>
        </w:rPr>
        <w:t>Б) ФИНАНСОВ ПОКАЗАТЕЛ (ФП)</w:t>
      </w:r>
      <w:r w:rsidRPr="00684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4FC7">
        <w:rPr>
          <w:rFonts w:ascii="Times New Roman" w:eastAsia="Times New Roman" w:hAnsi="Times New Roman" w:cs="Times New Roman"/>
          <w:sz w:val="24"/>
          <w:szCs w:val="24"/>
        </w:rPr>
        <w:t xml:space="preserve">– Оценява се предложена от участника обща крайна цена за изпълнение на поръчката. Максимално възможната оценка е </w:t>
      </w:r>
      <w:r w:rsidR="007756F8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A4FC7">
        <w:rPr>
          <w:rFonts w:ascii="Times New Roman" w:eastAsia="Times New Roman" w:hAnsi="Times New Roman" w:cs="Times New Roman"/>
          <w:sz w:val="24"/>
          <w:szCs w:val="24"/>
        </w:rPr>
        <w:t xml:space="preserve">0 точки, като оценката по показателя се изчислява по формулата: </w:t>
      </w:r>
      <w:r w:rsidRPr="000A4FC7">
        <w:rPr>
          <w:rFonts w:ascii="Times New Roman" w:eastAsia="Times New Roman" w:hAnsi="Times New Roman" w:cs="Times New Roman"/>
          <w:b/>
          <w:sz w:val="24"/>
          <w:szCs w:val="24"/>
        </w:rPr>
        <w:t xml:space="preserve">ФП = (Цmin / Цi) х </w:t>
      </w:r>
      <w:r w:rsidR="007756F8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0A4FC7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0A4FC7">
        <w:rPr>
          <w:rFonts w:ascii="Times New Roman" w:eastAsia="Times New Roman" w:hAnsi="Times New Roman" w:cs="Times New Roman"/>
          <w:sz w:val="24"/>
          <w:szCs w:val="24"/>
        </w:rPr>
        <w:t>, където:</w:t>
      </w:r>
    </w:p>
    <w:p w14:paraId="5C99C5E6" w14:textId="335BA9EA" w:rsidR="006849F2" w:rsidRPr="000A4FC7" w:rsidRDefault="006849F2" w:rsidP="00684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C7">
        <w:rPr>
          <w:rFonts w:ascii="Times New Roman" w:eastAsia="Times New Roman" w:hAnsi="Times New Roman" w:cs="Times New Roman"/>
          <w:sz w:val="24"/>
          <w:szCs w:val="24"/>
        </w:rPr>
        <w:tab/>
      </w:r>
      <w:r w:rsidRPr="000A4FC7">
        <w:rPr>
          <w:rFonts w:ascii="Times New Roman" w:eastAsia="Times New Roman" w:hAnsi="Times New Roman" w:cs="Times New Roman"/>
          <w:b/>
          <w:sz w:val="24"/>
          <w:szCs w:val="24"/>
        </w:rPr>
        <w:t>Цmin</w:t>
      </w:r>
      <w:r w:rsidRPr="000A4FC7">
        <w:rPr>
          <w:rFonts w:ascii="Times New Roman" w:eastAsia="Times New Roman" w:hAnsi="Times New Roman" w:cs="Times New Roman"/>
          <w:sz w:val="24"/>
          <w:szCs w:val="24"/>
        </w:rPr>
        <w:t xml:space="preserve"> е най-ниската предложена от Участник цена за изпълнение на поръчката, формирана от сбор</w:t>
      </w:r>
      <w:r w:rsidR="007756F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4FC7">
        <w:rPr>
          <w:rFonts w:ascii="Times New Roman" w:eastAsia="Times New Roman" w:hAnsi="Times New Roman" w:cs="Times New Roman"/>
          <w:sz w:val="24"/>
          <w:szCs w:val="24"/>
        </w:rPr>
        <w:t xml:space="preserve"> на предложените цени за изпълнение на проектирането, авторския надзор</w:t>
      </w:r>
      <w:r w:rsidR="000A4FC7" w:rsidRPr="000A4F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A4FC7">
        <w:rPr>
          <w:rFonts w:ascii="Times New Roman" w:eastAsia="Times New Roman" w:hAnsi="Times New Roman" w:cs="Times New Roman"/>
          <w:sz w:val="24"/>
          <w:szCs w:val="24"/>
        </w:rPr>
        <w:t>строителните работи</w:t>
      </w:r>
      <w:r w:rsidR="000A4FC7" w:rsidRPr="000A4FC7">
        <w:rPr>
          <w:rFonts w:ascii="Times New Roman" w:eastAsia="Times New Roman" w:hAnsi="Times New Roman" w:cs="Times New Roman"/>
          <w:sz w:val="24"/>
          <w:szCs w:val="24"/>
        </w:rPr>
        <w:t xml:space="preserve"> и провизорните суми</w:t>
      </w:r>
      <w:r w:rsidRPr="000A4FC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49ECA9" w14:textId="34912763" w:rsidR="006849F2" w:rsidRPr="000A4FC7" w:rsidRDefault="006849F2" w:rsidP="00684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C7">
        <w:rPr>
          <w:rFonts w:ascii="Times New Roman" w:eastAsia="Times New Roman" w:hAnsi="Times New Roman" w:cs="Times New Roman"/>
          <w:b/>
          <w:sz w:val="24"/>
          <w:szCs w:val="24"/>
        </w:rPr>
        <w:t>Цi</w:t>
      </w:r>
      <w:r w:rsidRPr="000A4FC7">
        <w:rPr>
          <w:rFonts w:ascii="Times New Roman" w:eastAsia="Times New Roman" w:hAnsi="Times New Roman" w:cs="Times New Roman"/>
          <w:sz w:val="24"/>
          <w:szCs w:val="24"/>
        </w:rPr>
        <w:t xml:space="preserve"> е предложената от Участник(i) цена за изпълнение на поръчката, формирана от сборът на предложените цени за изпълнение на </w:t>
      </w:r>
      <w:r w:rsidR="00F008F4" w:rsidRPr="000A4FC7">
        <w:rPr>
          <w:rFonts w:ascii="Times New Roman" w:eastAsia="Times New Roman" w:hAnsi="Times New Roman" w:cs="Times New Roman"/>
          <w:sz w:val="24"/>
          <w:szCs w:val="24"/>
        </w:rPr>
        <w:t>проектирането, авторския надзор</w:t>
      </w:r>
      <w:r w:rsidR="000A4FC7" w:rsidRPr="000A4F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008F4" w:rsidRPr="000A4FC7">
        <w:rPr>
          <w:rFonts w:ascii="Times New Roman" w:eastAsia="Times New Roman" w:hAnsi="Times New Roman" w:cs="Times New Roman"/>
          <w:sz w:val="24"/>
          <w:szCs w:val="24"/>
        </w:rPr>
        <w:t>строителните работи</w:t>
      </w:r>
      <w:r w:rsidR="000A4FC7" w:rsidRPr="000A4FC7">
        <w:rPr>
          <w:rFonts w:ascii="Times New Roman" w:eastAsia="Times New Roman" w:hAnsi="Times New Roman" w:cs="Times New Roman"/>
          <w:sz w:val="24"/>
          <w:szCs w:val="24"/>
        </w:rPr>
        <w:t xml:space="preserve"> и провизорните суми</w:t>
      </w:r>
      <w:r w:rsidRPr="000A4F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08DCA5" w14:textId="43A6E621" w:rsidR="006849F2" w:rsidRPr="006849F2" w:rsidRDefault="006849F2" w:rsidP="00684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  <w:r w:rsidRPr="000A4FC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От участие в процедурата ще се отстранява участник, предложил цена за изпълнение, която е по-висока от посочената от възложителя максимална прогнозна стойност за изпълнение на обществената поръчка</w:t>
      </w:r>
      <w:r w:rsidR="007756F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="007756F8" w:rsidRPr="007756F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като цяло и/или по някое от бюджетните пера за изпълнение на отделните дейности</w:t>
      </w:r>
      <w:r w:rsidRPr="000A4FC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</w:t>
      </w:r>
    </w:p>
    <w:p w14:paraId="24058A33" w14:textId="77777777" w:rsidR="006849F2" w:rsidRPr="006849F2" w:rsidRDefault="006849F2" w:rsidP="006849F2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49F2">
        <w:rPr>
          <w:rFonts w:ascii="Times New Roman" w:eastAsia="Times New Roman" w:hAnsi="Times New Roman" w:cs="Times New Roman"/>
          <w:sz w:val="24"/>
          <w:szCs w:val="24"/>
          <w:lang w:eastAsia="bg-BG"/>
        </w:rPr>
        <w:t>Финансовите предложения се проверяват, за да се установи, че са подготвени и представени в съответствие с изискванията на документацията за участие в процедурата. При разлика между сумите изразени с цифри и думи, за вярно се приема словесното изражение на сумата.</w:t>
      </w:r>
    </w:p>
    <w:p w14:paraId="5472F345" w14:textId="77777777" w:rsidR="0059656A" w:rsidRDefault="0059656A" w:rsidP="00C94B1E">
      <w:pPr>
        <w:tabs>
          <w:tab w:val="left" w:pos="354"/>
          <w:tab w:val="left" w:pos="49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14:paraId="03BBCBB3" w14:textId="568243C7" w:rsidR="008358F0" w:rsidRDefault="008358F0" w:rsidP="008358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87B445" w14:textId="17FA9747" w:rsidR="00C10E46" w:rsidRPr="00681D92" w:rsidRDefault="00C10E46" w:rsidP="009458B2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C10E46" w:rsidRPr="00681D92" w:rsidSect="001174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4E773" w14:textId="77777777" w:rsidR="00742011" w:rsidRDefault="00742011" w:rsidP="00182991">
      <w:pPr>
        <w:spacing w:after="0" w:line="240" w:lineRule="auto"/>
      </w:pPr>
      <w:r>
        <w:separator/>
      </w:r>
    </w:p>
  </w:endnote>
  <w:endnote w:type="continuationSeparator" w:id="0">
    <w:p w14:paraId="0A9D94EA" w14:textId="77777777" w:rsidR="00742011" w:rsidRDefault="00742011" w:rsidP="00182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0259F" w14:textId="77777777" w:rsidR="001B34E7" w:rsidRDefault="001B34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75"/>
      <w:gridCol w:w="964"/>
    </w:tblGrid>
    <w:tr w:rsidR="00956919" w14:paraId="3DF9B52E" w14:textId="77777777" w:rsidTr="00956919">
      <w:trPr>
        <w:trHeight w:val="1198"/>
      </w:trPr>
      <w:tc>
        <w:tcPr>
          <w:tcW w:w="4500" w:type="pct"/>
          <w:tcBorders>
            <w:top w:val="single" w:sz="4" w:space="0" w:color="000000" w:themeColor="text1"/>
          </w:tcBorders>
        </w:tcPr>
        <w:p w14:paraId="5D215209" w14:textId="77777777" w:rsidR="00956919" w:rsidRDefault="00956919" w:rsidP="00956919">
          <w:pPr>
            <w:pStyle w:val="Footer"/>
            <w:jc w:val="center"/>
            <w:rPr>
              <w:i/>
            </w:rPr>
          </w:pPr>
          <w:r>
            <w:rPr>
              <w:i/>
            </w:rPr>
            <w:t xml:space="preserve">------------------------------------------- </w:t>
          </w:r>
          <w:hyperlink r:id="rId1" w:history="1">
            <w:r w:rsidRPr="001C7F1F">
              <w:rPr>
                <w:rStyle w:val="Hyperlink"/>
                <w:i/>
              </w:rPr>
              <w:t>www.eufunds.bg</w:t>
            </w:r>
          </w:hyperlink>
          <w:r w:rsidRPr="004E25F1">
            <w:rPr>
              <w:i/>
            </w:rPr>
            <w:t xml:space="preserve"> -------------------------------------</w:t>
          </w:r>
        </w:p>
        <w:p w14:paraId="6255099F" w14:textId="1E7B91A6" w:rsidR="00956919" w:rsidRPr="00760DC9" w:rsidRDefault="00956919" w:rsidP="00956919">
          <w:pPr>
            <w:pStyle w:val="Footer"/>
            <w:jc w:val="both"/>
            <w:rPr>
              <w:i/>
              <w:sz w:val="17"/>
              <w:szCs w:val="17"/>
            </w:rPr>
          </w:pPr>
          <w:r>
            <w:rPr>
              <w:i/>
              <w:sz w:val="17"/>
              <w:szCs w:val="17"/>
            </w:rPr>
            <w:t xml:space="preserve">Проект </w:t>
          </w:r>
          <w:r w:rsidR="00380146">
            <w:rPr>
              <w:i/>
              <w:sz w:val="17"/>
              <w:szCs w:val="17"/>
            </w:rPr>
            <w:t>„</w:t>
          </w:r>
          <w:r w:rsidR="00380146" w:rsidRPr="00380146">
            <w:rPr>
              <w:i/>
              <w:sz w:val="17"/>
              <w:szCs w:val="17"/>
            </w:rPr>
            <w:t>Доизграждане и реконструкция на водоснабдителната система и канализационните мрежи в обособената територия, обслужвана от „ВиК“ ООД, гр. Кърджали, България</w:t>
          </w:r>
          <w:r w:rsidRPr="00760DC9">
            <w:rPr>
              <w:i/>
              <w:sz w:val="17"/>
              <w:szCs w:val="17"/>
            </w:rPr>
            <w:t>“,</w:t>
          </w:r>
          <w:r w:rsidR="00380146">
            <w:rPr>
              <w:i/>
              <w:sz w:val="17"/>
              <w:szCs w:val="17"/>
            </w:rPr>
            <w:t xml:space="preserve"> </w:t>
          </w:r>
          <w:r w:rsidRPr="00760DC9">
            <w:rPr>
              <w:i/>
              <w:sz w:val="17"/>
              <w:szCs w:val="17"/>
            </w:rPr>
            <w:t>финансиран от Оперативна програма „Околна среда 2014-2020“,</w:t>
          </w:r>
          <w:r>
            <w:rPr>
              <w:i/>
              <w:sz w:val="17"/>
              <w:szCs w:val="17"/>
            </w:rPr>
            <w:t xml:space="preserve"> </w:t>
          </w:r>
          <w:r w:rsidRPr="00760DC9">
            <w:rPr>
              <w:i/>
              <w:sz w:val="17"/>
              <w:szCs w:val="17"/>
            </w:rPr>
            <w:t xml:space="preserve">съфинансирана от Европейския съюз чрез Европейските структурни и инвестиционни  фондове. </w:t>
          </w:r>
        </w:p>
        <w:p w14:paraId="735EF73E" w14:textId="77777777" w:rsidR="00956919" w:rsidRDefault="00956919" w:rsidP="00956919">
          <w:pPr>
            <w:pStyle w:val="Footer"/>
            <w:jc w:val="right"/>
          </w:pP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3366CC"/>
        </w:tcPr>
        <w:p w14:paraId="1D40079A" w14:textId="0891B3DB" w:rsidR="00956919" w:rsidRDefault="00956919" w:rsidP="00956919">
          <w:pPr>
            <w:pStyle w:val="Header"/>
            <w:rPr>
              <w:color w:val="FFFFFF" w:themeColor="background1"/>
            </w:rPr>
          </w:pPr>
          <w:r w:rsidRPr="00B40CFC">
            <w:fldChar w:fldCharType="begin"/>
          </w:r>
          <w:r w:rsidRPr="00B40CFC">
            <w:instrText xml:space="preserve"> PAGE   \* MERGEFORMAT </w:instrText>
          </w:r>
          <w:r w:rsidRPr="00B40CFC">
            <w:fldChar w:fldCharType="separate"/>
          </w:r>
          <w:r w:rsidR="00930514" w:rsidRPr="00930514">
            <w:rPr>
              <w:noProof/>
              <w:color w:val="FFFFFF" w:themeColor="background1"/>
            </w:rPr>
            <w:t>10</w:t>
          </w:r>
          <w:r w:rsidRPr="00B40CFC">
            <w:rPr>
              <w:noProof/>
              <w:color w:val="FFFFFF" w:themeColor="background1"/>
            </w:rPr>
            <w:fldChar w:fldCharType="end"/>
          </w:r>
        </w:p>
        <w:p w14:paraId="3C705F02" w14:textId="77777777" w:rsidR="00956919" w:rsidRPr="005B615F" w:rsidRDefault="00956919" w:rsidP="00956919"/>
      </w:tc>
    </w:tr>
  </w:tbl>
  <w:p w14:paraId="0927F967" w14:textId="77777777" w:rsidR="00956919" w:rsidRDefault="009569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C154B" w14:textId="77777777" w:rsidR="001B34E7" w:rsidRDefault="001B34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4CC48" w14:textId="77777777" w:rsidR="00742011" w:rsidRDefault="00742011" w:rsidP="00182991">
      <w:pPr>
        <w:spacing w:after="0" w:line="240" w:lineRule="auto"/>
      </w:pPr>
      <w:r>
        <w:separator/>
      </w:r>
    </w:p>
  </w:footnote>
  <w:footnote w:type="continuationSeparator" w:id="0">
    <w:p w14:paraId="30B51EA3" w14:textId="77777777" w:rsidR="00742011" w:rsidRDefault="00742011" w:rsidP="00182991">
      <w:pPr>
        <w:spacing w:after="0" w:line="240" w:lineRule="auto"/>
      </w:pPr>
      <w:r>
        <w:continuationSeparator/>
      </w:r>
    </w:p>
  </w:footnote>
  <w:footnote w:id="1">
    <w:p w14:paraId="32EE3365" w14:textId="77777777" w:rsidR="00507967" w:rsidRPr="005B0B8B" w:rsidRDefault="00507967" w:rsidP="00507967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5B0B8B">
        <w:t>Същите са посочени в т. 3.3.2. на Раздел II „Условия за участие“ от документацията за участие</w:t>
      </w:r>
    </w:p>
  </w:footnote>
  <w:footnote w:id="2">
    <w:p w14:paraId="4BE15E29" w14:textId="77777777" w:rsidR="00507967" w:rsidRPr="005B0B8B" w:rsidRDefault="00507967" w:rsidP="00507967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5B0B8B">
        <w:t>Същите са посочени в т. 3.3.2. на Раздел II „Условия за участие“ от документацията за участие</w:t>
      </w:r>
    </w:p>
  </w:footnote>
  <w:footnote w:id="3">
    <w:p w14:paraId="7C53E7CB" w14:textId="77777777" w:rsidR="00507967" w:rsidRPr="005B0B8B" w:rsidRDefault="00507967" w:rsidP="00507967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5B0B8B">
        <w:t>Същите са посочени в т. 3.3.2. на Раздел II „Условия за участие“ от документацията за участие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15154" w14:textId="77777777" w:rsidR="001B34E7" w:rsidRDefault="001B34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7ECD0" w14:textId="77777777" w:rsidR="00956919" w:rsidRPr="00AB574B" w:rsidRDefault="00956919" w:rsidP="0049316A">
    <w:pPr>
      <w:pStyle w:val="Header"/>
      <w:pBdr>
        <w:bottom w:val="single" w:sz="6" w:space="1" w:color="auto"/>
      </w:pBdr>
    </w:pPr>
    <w:r>
      <w:rPr>
        <w:noProof/>
        <w:lang w:eastAsia="bg-BG"/>
      </w:rPr>
      <w:drawing>
        <wp:inline distT="0" distB="0" distL="0" distR="0" wp14:anchorId="10549A24" wp14:editId="18AA21DC">
          <wp:extent cx="2222938" cy="85471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22938" cy="8547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bg-BG"/>
      </w:rPr>
      <w:drawing>
        <wp:inline distT="0" distB="0" distL="0" distR="0" wp14:anchorId="51E1B309" wp14:editId="5A9E505C">
          <wp:extent cx="2212759" cy="892823"/>
          <wp:effectExtent l="0" t="0" r="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25277" cy="8978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24CC6C6" w14:textId="77777777" w:rsidR="00956919" w:rsidRDefault="009569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7C25D" w14:textId="77777777" w:rsidR="001B34E7" w:rsidRDefault="001B34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04E"/>
    <w:multiLevelType w:val="hybridMultilevel"/>
    <w:tmpl w:val="514E7910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3057DF"/>
    <w:multiLevelType w:val="hybridMultilevel"/>
    <w:tmpl w:val="9F20253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117D78"/>
    <w:multiLevelType w:val="hybridMultilevel"/>
    <w:tmpl w:val="8B7A308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861453"/>
    <w:multiLevelType w:val="multilevel"/>
    <w:tmpl w:val="CE06543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 w15:restartNumberingAfterBreak="0">
    <w:nsid w:val="0E016CFC"/>
    <w:multiLevelType w:val="hybridMultilevel"/>
    <w:tmpl w:val="DAEC3D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553AE"/>
    <w:multiLevelType w:val="hybridMultilevel"/>
    <w:tmpl w:val="EDD22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45A37"/>
    <w:multiLevelType w:val="multilevel"/>
    <w:tmpl w:val="C9F07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90" w:hanging="6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" w15:restartNumberingAfterBreak="0">
    <w:nsid w:val="235D71D5"/>
    <w:multiLevelType w:val="multilevel"/>
    <w:tmpl w:val="6D6432B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B1D9E"/>
    <w:multiLevelType w:val="hybridMultilevel"/>
    <w:tmpl w:val="2F3A4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DC1C27"/>
    <w:multiLevelType w:val="hybridMultilevel"/>
    <w:tmpl w:val="8278C96E"/>
    <w:lvl w:ilvl="0" w:tplc="DBA4C4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65A26"/>
    <w:multiLevelType w:val="hybridMultilevel"/>
    <w:tmpl w:val="060E9F64"/>
    <w:lvl w:ilvl="0" w:tplc="16868F5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E3720"/>
    <w:multiLevelType w:val="multilevel"/>
    <w:tmpl w:val="FCE48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42EF7D2A"/>
    <w:multiLevelType w:val="hybridMultilevel"/>
    <w:tmpl w:val="38627B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3608A"/>
    <w:multiLevelType w:val="hybridMultilevel"/>
    <w:tmpl w:val="AF8625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F3CDA"/>
    <w:multiLevelType w:val="hybridMultilevel"/>
    <w:tmpl w:val="541C2F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27A94"/>
    <w:multiLevelType w:val="hybridMultilevel"/>
    <w:tmpl w:val="FB1AC812"/>
    <w:lvl w:ilvl="0" w:tplc="883035C4">
      <w:start w:val="1"/>
      <w:numFmt w:val="bullet"/>
      <w:suff w:val="space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1258F"/>
    <w:multiLevelType w:val="multilevel"/>
    <w:tmpl w:val="B6CC5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="Calibr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4C2215C"/>
    <w:multiLevelType w:val="multilevel"/>
    <w:tmpl w:val="0B20423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  <w:b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69930D55"/>
    <w:multiLevelType w:val="hybridMultilevel"/>
    <w:tmpl w:val="43384556"/>
    <w:lvl w:ilvl="0" w:tplc="25604C4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F13A5"/>
    <w:multiLevelType w:val="hybridMultilevel"/>
    <w:tmpl w:val="89DEB2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C3678B"/>
    <w:multiLevelType w:val="hybridMultilevel"/>
    <w:tmpl w:val="0E482C1C"/>
    <w:lvl w:ilvl="0" w:tplc="73668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7F4227"/>
    <w:multiLevelType w:val="hybridMultilevel"/>
    <w:tmpl w:val="2740145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4F4635"/>
    <w:multiLevelType w:val="hybridMultilevel"/>
    <w:tmpl w:val="7F9AA60A"/>
    <w:lvl w:ilvl="0" w:tplc="19760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10"/>
  </w:num>
  <w:num w:numId="10">
    <w:abstractNumId w:val="23"/>
  </w:num>
  <w:num w:numId="11">
    <w:abstractNumId w:val="24"/>
  </w:num>
  <w:num w:numId="1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4"/>
  </w:num>
  <w:num w:numId="16">
    <w:abstractNumId w:val="22"/>
  </w:num>
  <w:num w:numId="17">
    <w:abstractNumId w:val="17"/>
  </w:num>
  <w:num w:numId="18">
    <w:abstractNumId w:val="4"/>
  </w:num>
  <w:num w:numId="19">
    <w:abstractNumId w:val="21"/>
  </w:num>
  <w:num w:numId="20">
    <w:abstractNumId w:val="18"/>
  </w:num>
  <w:num w:numId="21">
    <w:abstractNumId w:val="19"/>
  </w:num>
  <w:num w:numId="22">
    <w:abstractNumId w:val="1"/>
  </w:num>
  <w:num w:numId="23">
    <w:abstractNumId w:val="5"/>
  </w:num>
  <w:num w:numId="24">
    <w:abstractNumId w:val="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91"/>
    <w:rsid w:val="00000E91"/>
    <w:rsid w:val="000030DA"/>
    <w:rsid w:val="00006437"/>
    <w:rsid w:val="00013504"/>
    <w:rsid w:val="000218D0"/>
    <w:rsid w:val="000258AB"/>
    <w:rsid w:val="000266CC"/>
    <w:rsid w:val="00032025"/>
    <w:rsid w:val="00034628"/>
    <w:rsid w:val="00064604"/>
    <w:rsid w:val="000702E8"/>
    <w:rsid w:val="00082E80"/>
    <w:rsid w:val="00087608"/>
    <w:rsid w:val="000A4FC7"/>
    <w:rsid w:val="000A7DEB"/>
    <w:rsid w:val="000B6840"/>
    <w:rsid w:val="000B6BEE"/>
    <w:rsid w:val="000C22EE"/>
    <w:rsid w:val="000C44A1"/>
    <w:rsid w:val="000C5A32"/>
    <w:rsid w:val="000D7826"/>
    <w:rsid w:val="000F2E2A"/>
    <w:rsid w:val="000F6AAB"/>
    <w:rsid w:val="000F78BD"/>
    <w:rsid w:val="001061FF"/>
    <w:rsid w:val="00110122"/>
    <w:rsid w:val="001174C5"/>
    <w:rsid w:val="00120175"/>
    <w:rsid w:val="00125176"/>
    <w:rsid w:val="00133A04"/>
    <w:rsid w:val="001477B5"/>
    <w:rsid w:val="00147997"/>
    <w:rsid w:val="00154250"/>
    <w:rsid w:val="001543A4"/>
    <w:rsid w:val="00174030"/>
    <w:rsid w:val="00180E88"/>
    <w:rsid w:val="00182991"/>
    <w:rsid w:val="001955C3"/>
    <w:rsid w:val="001A370D"/>
    <w:rsid w:val="001B1DF6"/>
    <w:rsid w:val="001B34E7"/>
    <w:rsid w:val="001B498A"/>
    <w:rsid w:val="001D79D9"/>
    <w:rsid w:val="001E07F0"/>
    <w:rsid w:val="001E15B8"/>
    <w:rsid w:val="001F3BC6"/>
    <w:rsid w:val="00205C04"/>
    <w:rsid w:val="00210D24"/>
    <w:rsid w:val="002125F1"/>
    <w:rsid w:val="00223392"/>
    <w:rsid w:val="0022589A"/>
    <w:rsid w:val="00247BFC"/>
    <w:rsid w:val="00252CE9"/>
    <w:rsid w:val="00270058"/>
    <w:rsid w:val="00273CE9"/>
    <w:rsid w:val="00281431"/>
    <w:rsid w:val="002816E3"/>
    <w:rsid w:val="0028177F"/>
    <w:rsid w:val="002A5537"/>
    <w:rsid w:val="002B3C8D"/>
    <w:rsid w:val="002B699C"/>
    <w:rsid w:val="002C265C"/>
    <w:rsid w:val="002C3F95"/>
    <w:rsid w:val="002D2CB2"/>
    <w:rsid w:val="002D54A0"/>
    <w:rsid w:val="002E19C9"/>
    <w:rsid w:val="002F6277"/>
    <w:rsid w:val="002F6CAD"/>
    <w:rsid w:val="00302F09"/>
    <w:rsid w:val="00305258"/>
    <w:rsid w:val="003103AD"/>
    <w:rsid w:val="0033011B"/>
    <w:rsid w:val="00333621"/>
    <w:rsid w:val="00335299"/>
    <w:rsid w:val="00335424"/>
    <w:rsid w:val="0033697D"/>
    <w:rsid w:val="003371A1"/>
    <w:rsid w:val="00337CF8"/>
    <w:rsid w:val="00340024"/>
    <w:rsid w:val="00343AF5"/>
    <w:rsid w:val="003453FA"/>
    <w:rsid w:val="00361C73"/>
    <w:rsid w:val="00380146"/>
    <w:rsid w:val="00385648"/>
    <w:rsid w:val="003918D5"/>
    <w:rsid w:val="003A53BA"/>
    <w:rsid w:val="003B100B"/>
    <w:rsid w:val="003C5964"/>
    <w:rsid w:val="003D4449"/>
    <w:rsid w:val="003D650C"/>
    <w:rsid w:val="003E4AAF"/>
    <w:rsid w:val="00411955"/>
    <w:rsid w:val="004156BC"/>
    <w:rsid w:val="00422B2D"/>
    <w:rsid w:val="00436007"/>
    <w:rsid w:val="00437769"/>
    <w:rsid w:val="00465C06"/>
    <w:rsid w:val="0047044E"/>
    <w:rsid w:val="00470FC4"/>
    <w:rsid w:val="00471BB7"/>
    <w:rsid w:val="004840EA"/>
    <w:rsid w:val="0049316A"/>
    <w:rsid w:val="004949D7"/>
    <w:rsid w:val="00496F75"/>
    <w:rsid w:val="004B17F8"/>
    <w:rsid w:val="004B2600"/>
    <w:rsid w:val="004D0B06"/>
    <w:rsid w:val="004D1BF4"/>
    <w:rsid w:val="004E44DD"/>
    <w:rsid w:val="004F01D6"/>
    <w:rsid w:val="004F1E00"/>
    <w:rsid w:val="004F5167"/>
    <w:rsid w:val="004F741C"/>
    <w:rsid w:val="00507967"/>
    <w:rsid w:val="00507BBE"/>
    <w:rsid w:val="00512330"/>
    <w:rsid w:val="005136B5"/>
    <w:rsid w:val="00517269"/>
    <w:rsid w:val="0051758C"/>
    <w:rsid w:val="00520CE8"/>
    <w:rsid w:val="00527D2E"/>
    <w:rsid w:val="00530548"/>
    <w:rsid w:val="00544692"/>
    <w:rsid w:val="00546D4C"/>
    <w:rsid w:val="00550A48"/>
    <w:rsid w:val="00551A77"/>
    <w:rsid w:val="005565E8"/>
    <w:rsid w:val="005646CE"/>
    <w:rsid w:val="00586018"/>
    <w:rsid w:val="00595409"/>
    <w:rsid w:val="0059656A"/>
    <w:rsid w:val="00597B29"/>
    <w:rsid w:val="00597E9E"/>
    <w:rsid w:val="005A3CF5"/>
    <w:rsid w:val="005A6C0F"/>
    <w:rsid w:val="005B097D"/>
    <w:rsid w:val="005C441A"/>
    <w:rsid w:val="005C7C52"/>
    <w:rsid w:val="005D1D4A"/>
    <w:rsid w:val="005F2F93"/>
    <w:rsid w:val="00605766"/>
    <w:rsid w:val="00615412"/>
    <w:rsid w:val="0062744F"/>
    <w:rsid w:val="00645426"/>
    <w:rsid w:val="0064681F"/>
    <w:rsid w:val="00646B4C"/>
    <w:rsid w:val="00655E62"/>
    <w:rsid w:val="006605F2"/>
    <w:rsid w:val="00662F38"/>
    <w:rsid w:val="00664499"/>
    <w:rsid w:val="00674105"/>
    <w:rsid w:val="006779A8"/>
    <w:rsid w:val="006849F2"/>
    <w:rsid w:val="00686401"/>
    <w:rsid w:val="006951F8"/>
    <w:rsid w:val="00696995"/>
    <w:rsid w:val="006A2DC0"/>
    <w:rsid w:val="006A40F5"/>
    <w:rsid w:val="006A574A"/>
    <w:rsid w:val="006B23AA"/>
    <w:rsid w:val="006E3916"/>
    <w:rsid w:val="006E6D52"/>
    <w:rsid w:val="00703DD6"/>
    <w:rsid w:val="00714797"/>
    <w:rsid w:val="00722211"/>
    <w:rsid w:val="00723234"/>
    <w:rsid w:val="00725792"/>
    <w:rsid w:val="007261ED"/>
    <w:rsid w:val="0072782B"/>
    <w:rsid w:val="00732266"/>
    <w:rsid w:val="00735F62"/>
    <w:rsid w:val="00742011"/>
    <w:rsid w:val="00752DB6"/>
    <w:rsid w:val="00752DDD"/>
    <w:rsid w:val="007549F9"/>
    <w:rsid w:val="00757312"/>
    <w:rsid w:val="00770F6B"/>
    <w:rsid w:val="00770FFC"/>
    <w:rsid w:val="007756F8"/>
    <w:rsid w:val="00782A10"/>
    <w:rsid w:val="00791A4E"/>
    <w:rsid w:val="007A1CEB"/>
    <w:rsid w:val="007B0317"/>
    <w:rsid w:val="007C04B8"/>
    <w:rsid w:val="007C4C82"/>
    <w:rsid w:val="007F0D7F"/>
    <w:rsid w:val="0082126D"/>
    <w:rsid w:val="00825B36"/>
    <w:rsid w:val="008358F0"/>
    <w:rsid w:val="00841B21"/>
    <w:rsid w:val="00843498"/>
    <w:rsid w:val="00846D4B"/>
    <w:rsid w:val="0086414E"/>
    <w:rsid w:val="00882B06"/>
    <w:rsid w:val="008870E7"/>
    <w:rsid w:val="008907CE"/>
    <w:rsid w:val="00894509"/>
    <w:rsid w:val="00895C41"/>
    <w:rsid w:val="008A65E7"/>
    <w:rsid w:val="008A6BDC"/>
    <w:rsid w:val="008B01A6"/>
    <w:rsid w:val="008B5A96"/>
    <w:rsid w:val="008B7AE2"/>
    <w:rsid w:val="008C1CA9"/>
    <w:rsid w:val="008D1071"/>
    <w:rsid w:val="008D68C8"/>
    <w:rsid w:val="008E0CC1"/>
    <w:rsid w:val="008E605F"/>
    <w:rsid w:val="009118C2"/>
    <w:rsid w:val="00913183"/>
    <w:rsid w:val="0091700F"/>
    <w:rsid w:val="00921125"/>
    <w:rsid w:val="009247D9"/>
    <w:rsid w:val="00930514"/>
    <w:rsid w:val="00932980"/>
    <w:rsid w:val="00935E5E"/>
    <w:rsid w:val="009369E7"/>
    <w:rsid w:val="0094355B"/>
    <w:rsid w:val="00943F54"/>
    <w:rsid w:val="009458B2"/>
    <w:rsid w:val="009524BD"/>
    <w:rsid w:val="009551C9"/>
    <w:rsid w:val="00956919"/>
    <w:rsid w:val="009636F3"/>
    <w:rsid w:val="0096713D"/>
    <w:rsid w:val="00971B7A"/>
    <w:rsid w:val="009770B9"/>
    <w:rsid w:val="009777E7"/>
    <w:rsid w:val="009856EE"/>
    <w:rsid w:val="00986F7C"/>
    <w:rsid w:val="009878B2"/>
    <w:rsid w:val="00994F7F"/>
    <w:rsid w:val="00995336"/>
    <w:rsid w:val="00995DC4"/>
    <w:rsid w:val="009A7415"/>
    <w:rsid w:val="009C1E67"/>
    <w:rsid w:val="009C7BAA"/>
    <w:rsid w:val="009D4B21"/>
    <w:rsid w:val="009D7FFE"/>
    <w:rsid w:val="009E08F3"/>
    <w:rsid w:val="009E1929"/>
    <w:rsid w:val="009E48AF"/>
    <w:rsid w:val="009F068D"/>
    <w:rsid w:val="009F6437"/>
    <w:rsid w:val="00A00A32"/>
    <w:rsid w:val="00A1249A"/>
    <w:rsid w:val="00A20DBC"/>
    <w:rsid w:val="00A23112"/>
    <w:rsid w:val="00A2620A"/>
    <w:rsid w:val="00A26FB4"/>
    <w:rsid w:val="00A30D60"/>
    <w:rsid w:val="00A319E7"/>
    <w:rsid w:val="00A55BBF"/>
    <w:rsid w:val="00A56DEB"/>
    <w:rsid w:val="00A6036B"/>
    <w:rsid w:val="00A630C6"/>
    <w:rsid w:val="00A64BD9"/>
    <w:rsid w:val="00A77416"/>
    <w:rsid w:val="00A77D27"/>
    <w:rsid w:val="00A8661D"/>
    <w:rsid w:val="00A8707E"/>
    <w:rsid w:val="00A8708D"/>
    <w:rsid w:val="00A94A36"/>
    <w:rsid w:val="00AB05F3"/>
    <w:rsid w:val="00AD4391"/>
    <w:rsid w:val="00AD5AF4"/>
    <w:rsid w:val="00AE481D"/>
    <w:rsid w:val="00AF3239"/>
    <w:rsid w:val="00B06670"/>
    <w:rsid w:val="00B27591"/>
    <w:rsid w:val="00B411CD"/>
    <w:rsid w:val="00B53E73"/>
    <w:rsid w:val="00B56EE2"/>
    <w:rsid w:val="00BA6B71"/>
    <w:rsid w:val="00BB21C1"/>
    <w:rsid w:val="00BB2C93"/>
    <w:rsid w:val="00BB3A72"/>
    <w:rsid w:val="00BC147A"/>
    <w:rsid w:val="00BC1E61"/>
    <w:rsid w:val="00BC45AD"/>
    <w:rsid w:val="00BD4F3F"/>
    <w:rsid w:val="00C02712"/>
    <w:rsid w:val="00C10E46"/>
    <w:rsid w:val="00C22E7C"/>
    <w:rsid w:val="00C2751F"/>
    <w:rsid w:val="00C4133C"/>
    <w:rsid w:val="00C414E4"/>
    <w:rsid w:val="00C51D43"/>
    <w:rsid w:val="00C569B0"/>
    <w:rsid w:val="00C62BE9"/>
    <w:rsid w:val="00C75FF2"/>
    <w:rsid w:val="00C76D15"/>
    <w:rsid w:val="00C814E3"/>
    <w:rsid w:val="00C81960"/>
    <w:rsid w:val="00C93D15"/>
    <w:rsid w:val="00C94B1E"/>
    <w:rsid w:val="00CA2C18"/>
    <w:rsid w:val="00CD2FC8"/>
    <w:rsid w:val="00CE1213"/>
    <w:rsid w:val="00CE3A29"/>
    <w:rsid w:val="00CF004B"/>
    <w:rsid w:val="00CF1E53"/>
    <w:rsid w:val="00D12147"/>
    <w:rsid w:val="00D160BE"/>
    <w:rsid w:val="00D22866"/>
    <w:rsid w:val="00D26A10"/>
    <w:rsid w:val="00D300EA"/>
    <w:rsid w:val="00D31E84"/>
    <w:rsid w:val="00D357AB"/>
    <w:rsid w:val="00D41655"/>
    <w:rsid w:val="00D43118"/>
    <w:rsid w:val="00D77E36"/>
    <w:rsid w:val="00D80800"/>
    <w:rsid w:val="00D80BF0"/>
    <w:rsid w:val="00D8230E"/>
    <w:rsid w:val="00D90338"/>
    <w:rsid w:val="00D906D0"/>
    <w:rsid w:val="00D9103E"/>
    <w:rsid w:val="00D94AC6"/>
    <w:rsid w:val="00DA6B55"/>
    <w:rsid w:val="00DB5556"/>
    <w:rsid w:val="00DC70DF"/>
    <w:rsid w:val="00DD17DB"/>
    <w:rsid w:val="00DD20FA"/>
    <w:rsid w:val="00DE37D8"/>
    <w:rsid w:val="00DE5065"/>
    <w:rsid w:val="00E0564F"/>
    <w:rsid w:val="00E0797F"/>
    <w:rsid w:val="00E14BFD"/>
    <w:rsid w:val="00E16538"/>
    <w:rsid w:val="00E21B30"/>
    <w:rsid w:val="00E21BED"/>
    <w:rsid w:val="00E346D8"/>
    <w:rsid w:val="00E34ACF"/>
    <w:rsid w:val="00E3618E"/>
    <w:rsid w:val="00E51D19"/>
    <w:rsid w:val="00E61AA3"/>
    <w:rsid w:val="00E63EDF"/>
    <w:rsid w:val="00E643B9"/>
    <w:rsid w:val="00E67CA2"/>
    <w:rsid w:val="00E9735B"/>
    <w:rsid w:val="00EB34B1"/>
    <w:rsid w:val="00EB5964"/>
    <w:rsid w:val="00EB7388"/>
    <w:rsid w:val="00ED3AD0"/>
    <w:rsid w:val="00ED52B4"/>
    <w:rsid w:val="00EE2596"/>
    <w:rsid w:val="00EF3552"/>
    <w:rsid w:val="00EF3C52"/>
    <w:rsid w:val="00EF45D4"/>
    <w:rsid w:val="00EF5882"/>
    <w:rsid w:val="00F008F4"/>
    <w:rsid w:val="00F07AC4"/>
    <w:rsid w:val="00F15A66"/>
    <w:rsid w:val="00F20392"/>
    <w:rsid w:val="00F20CC0"/>
    <w:rsid w:val="00F422EA"/>
    <w:rsid w:val="00F55620"/>
    <w:rsid w:val="00F66BFA"/>
    <w:rsid w:val="00F8143C"/>
    <w:rsid w:val="00F8208E"/>
    <w:rsid w:val="00F84C24"/>
    <w:rsid w:val="00F874F4"/>
    <w:rsid w:val="00F91520"/>
    <w:rsid w:val="00F951DA"/>
    <w:rsid w:val="00FA313F"/>
    <w:rsid w:val="00FB54AA"/>
    <w:rsid w:val="00FB74DE"/>
    <w:rsid w:val="00FC21F6"/>
    <w:rsid w:val="00FC727C"/>
    <w:rsid w:val="00FC740D"/>
    <w:rsid w:val="00FD5C62"/>
    <w:rsid w:val="00FD637D"/>
    <w:rsid w:val="00FE454B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ECC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82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82991"/>
  </w:style>
  <w:style w:type="paragraph" w:styleId="Footer">
    <w:name w:val="footer"/>
    <w:aliases w:val="eersteregel,EPZ_O_Footer,EPZ_U_Footer,EPZ_P_Footer,EPZ_R_Footer"/>
    <w:basedOn w:val="Normal"/>
    <w:link w:val="FooterChar"/>
    <w:uiPriority w:val="99"/>
    <w:unhideWhenUsed/>
    <w:rsid w:val="00182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aliases w:val="eersteregel Char,EPZ_O_Footer Char,EPZ_U_Footer Char,EPZ_P_Footer Char,EPZ_R_Footer Char"/>
    <w:basedOn w:val="DefaultParagraphFont"/>
    <w:link w:val="Footer"/>
    <w:uiPriority w:val="99"/>
    <w:rsid w:val="00182991"/>
  </w:style>
  <w:style w:type="paragraph" w:styleId="NoSpacing">
    <w:name w:val="No Spacing"/>
    <w:uiPriority w:val="1"/>
    <w:qFormat/>
    <w:rsid w:val="0018299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954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2F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F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2F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F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F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F9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92112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FootnoteTextChar">
    <w:name w:val="Footnote Text Char"/>
    <w:basedOn w:val="DefaultParagraphFont"/>
    <w:uiPriority w:val="99"/>
    <w:semiHidden/>
    <w:rsid w:val="00921125"/>
    <w:rPr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rsid w:val="0092112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FootnoteReference">
    <w:name w:val="footnote reference"/>
    <w:uiPriority w:val="99"/>
    <w:semiHidden/>
    <w:unhideWhenUsed/>
    <w:rsid w:val="00921125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C10E4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10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31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ibl.bas.bg/rb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4056</Words>
  <Characters>23121</Characters>
  <Application>Microsoft Office Word</Application>
  <DocSecurity>0</DocSecurity>
  <Lines>192</Lines>
  <Paragraphs>54</Paragraphs>
  <ScaleCrop>false</ScaleCrop>
  <Company/>
  <LinksUpToDate>false</LinksUpToDate>
  <CharactersWithSpaces>27123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2020-03-11T11:35:00Z</dcterms:created>
  <dcterms:modified xsi:type="dcterms:W3CDTF">2020-03-24T21:06:00Z</dcterms:modified>
</cp:coreProperties>
</file>